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241" w:type="pct"/>
        <w:tblLayout w:type="fixed"/>
        <w:tblLook w:val="04A0"/>
      </w:tblPr>
      <w:tblGrid>
        <w:gridCol w:w="871"/>
        <w:gridCol w:w="1612"/>
        <w:gridCol w:w="1162"/>
        <w:gridCol w:w="1164"/>
        <w:gridCol w:w="1452"/>
        <w:gridCol w:w="1450"/>
        <w:gridCol w:w="1164"/>
        <w:gridCol w:w="859"/>
      </w:tblGrid>
      <w:tr w:rsidR="005C132A" w:rsidRPr="00C44B08" w:rsidTr="006C1FA1">
        <w:trPr>
          <w:trHeight w:val="708"/>
        </w:trPr>
        <w:tc>
          <w:tcPr>
            <w:tcW w:w="5000" w:type="pct"/>
            <w:gridSpan w:val="8"/>
          </w:tcPr>
          <w:p w:rsidR="005C132A" w:rsidRPr="008C3D44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B000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5C132A"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ROK</w:t>
            </w:r>
          </w:p>
          <w:p w:rsidR="005C132A" w:rsidRPr="00C44B08" w:rsidRDefault="00B000BD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5C132A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5C132A" w:rsidRPr="008C3D44" w:rsidTr="006C2326">
        <w:trPr>
          <w:trHeight w:val="255"/>
        </w:trPr>
        <w:tc>
          <w:tcPr>
            <w:tcW w:w="447" w:type="pct"/>
            <w:vMerge w:val="restart"/>
            <w:vAlign w:val="center"/>
          </w:tcPr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8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5C132A" w:rsidRPr="00661E9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C132A" w:rsidRPr="00C44B08" w:rsidTr="006C2326">
        <w:tc>
          <w:tcPr>
            <w:tcW w:w="447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32A" w:rsidRPr="008C3D44" w:rsidTr="006C2326">
        <w:tc>
          <w:tcPr>
            <w:tcW w:w="447" w:type="pct"/>
          </w:tcPr>
          <w:p w:rsidR="005C132A" w:rsidRPr="00B000BD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00974" w:rsidRPr="00C44B08" w:rsidTr="008016F1">
        <w:trPr>
          <w:trHeight w:val="477"/>
        </w:trPr>
        <w:tc>
          <w:tcPr>
            <w:tcW w:w="5000" w:type="pct"/>
            <w:gridSpan w:val="8"/>
            <w:vAlign w:val="center"/>
          </w:tcPr>
          <w:p w:rsidR="006B771B" w:rsidRDefault="006B771B" w:rsidP="005039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00974" w:rsidRPr="006B771B" w:rsidRDefault="00B000BD" w:rsidP="005039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77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Opieka i edukacja terapeutyczna w c</w:t>
            </w:r>
            <w:r w:rsidR="006B77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horobach przewlekłych </w:t>
            </w:r>
          </w:p>
          <w:p w:rsidR="006B771B" w:rsidRPr="00B000BD" w:rsidRDefault="006B771B" w:rsidP="005039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03982" w:rsidRPr="00C44B08" w:rsidTr="008016F1">
        <w:trPr>
          <w:trHeight w:val="477"/>
        </w:trPr>
        <w:tc>
          <w:tcPr>
            <w:tcW w:w="5000" w:type="pct"/>
            <w:gridSpan w:val="8"/>
            <w:vAlign w:val="center"/>
          </w:tcPr>
          <w:p w:rsidR="00503982" w:rsidRPr="00B000BD" w:rsidRDefault="00503982" w:rsidP="008016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0BD" w:rsidRPr="00C44B08" w:rsidTr="006C2326">
        <w:tc>
          <w:tcPr>
            <w:tcW w:w="447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B.U40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B.U41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B.U42</w:t>
            </w:r>
          </w:p>
        </w:tc>
        <w:tc>
          <w:tcPr>
            <w:tcW w:w="828" w:type="pct"/>
          </w:tcPr>
          <w:p w:rsidR="00B000BD" w:rsidRPr="00B000BD" w:rsidRDefault="00314A90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Dobór i aplikacja </w:t>
            </w:r>
            <w:r w:rsidR="00B000BD"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właściwych opatrunków dostosowanych do rodzaju rany </w:t>
            </w:r>
            <w:r w:rsidR="00B000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000BD" w:rsidRPr="00B000BD">
              <w:rPr>
                <w:rFonts w:ascii="Times New Roman" w:hAnsi="Times New Roman" w:cs="Times New Roman"/>
                <w:sz w:val="18"/>
                <w:szCs w:val="18"/>
              </w:rPr>
              <w:t>i fazy gojenia.</w:t>
            </w:r>
          </w:p>
        </w:tc>
        <w:tc>
          <w:tcPr>
            <w:tcW w:w="597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BD" w:rsidRPr="00C44B08" w:rsidTr="006C2326">
        <w:tc>
          <w:tcPr>
            <w:tcW w:w="447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B.U46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B.U48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B.U45</w:t>
            </w:r>
          </w:p>
        </w:tc>
        <w:tc>
          <w:tcPr>
            <w:tcW w:w="828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14A90">
              <w:rPr>
                <w:rFonts w:ascii="Times New Roman" w:hAnsi="Times New Roman" w:cs="Times New Roman"/>
                <w:sz w:val="18"/>
                <w:szCs w:val="18"/>
              </w:rPr>
              <w:t>i interpretacja bólu u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 pacjentów w różnych stanach chorobowych.</w:t>
            </w:r>
          </w:p>
        </w:tc>
        <w:tc>
          <w:tcPr>
            <w:tcW w:w="597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BD" w:rsidRPr="00C44B08" w:rsidTr="006C2326">
        <w:tc>
          <w:tcPr>
            <w:tcW w:w="447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B.U43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B.U44</w:t>
            </w:r>
          </w:p>
        </w:tc>
        <w:tc>
          <w:tcPr>
            <w:tcW w:w="828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Edukacja pacjenta i jego rodziny 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przetoką jelitową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i moczową.</w:t>
            </w:r>
          </w:p>
        </w:tc>
        <w:tc>
          <w:tcPr>
            <w:tcW w:w="597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0BD" w:rsidRPr="00C44B08" w:rsidTr="006C2326">
        <w:tc>
          <w:tcPr>
            <w:tcW w:w="447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B.U49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B.U50</w:t>
            </w:r>
          </w:p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B.U51</w:t>
            </w:r>
          </w:p>
        </w:tc>
        <w:tc>
          <w:tcPr>
            <w:tcW w:w="828" w:type="pct"/>
          </w:tcPr>
          <w:p w:rsidR="00B000BD" w:rsidRPr="00B000BD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Planowanie żywienia pacjentów 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br/>
              <w:t>w różnych stanach chorobowych.</w:t>
            </w:r>
          </w:p>
        </w:tc>
        <w:tc>
          <w:tcPr>
            <w:tcW w:w="597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0BD" w:rsidRPr="00C44B08" w:rsidRDefault="00B000BD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326" w:rsidRPr="00C44B08" w:rsidTr="006C2326">
        <w:tc>
          <w:tcPr>
            <w:tcW w:w="1275" w:type="pct"/>
            <w:gridSpan w:val="2"/>
          </w:tcPr>
          <w:p w:rsidR="006C2326" w:rsidRPr="00B000BD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6C2326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326" w:rsidRPr="00C44B08" w:rsidTr="006C2326">
        <w:tc>
          <w:tcPr>
            <w:tcW w:w="3216" w:type="pct"/>
            <w:gridSpan w:val="5"/>
            <w:vMerge w:val="restart"/>
          </w:tcPr>
          <w:p w:rsidR="006C2326" w:rsidRDefault="006C2326" w:rsidP="006C2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2326" w:rsidRPr="00BF1DFE" w:rsidRDefault="006C2326" w:rsidP="006C2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6C2326" w:rsidRPr="00BF1DFE" w:rsidRDefault="006C2326" w:rsidP="006C2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C2326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2326" w:rsidRPr="008016F1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</w:tc>
        <w:tc>
          <w:tcPr>
            <w:tcW w:w="598" w:type="pct"/>
          </w:tcPr>
          <w:p w:rsidR="006C2326" w:rsidRPr="00661E9D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C2326" w:rsidRPr="008016F1" w:rsidRDefault="006C2326" w:rsidP="002456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 xml:space="preserve">(średnia ocen </w:t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br/>
              <w:t>z pozycji 7)</w:t>
            </w:r>
          </w:p>
        </w:tc>
        <w:tc>
          <w:tcPr>
            <w:tcW w:w="441" w:type="pct"/>
          </w:tcPr>
          <w:p w:rsidR="006C2326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2326" w:rsidRPr="00C44B08" w:rsidRDefault="006C2326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C2326" w:rsidRPr="00C44B08" w:rsidTr="006C2326">
        <w:tc>
          <w:tcPr>
            <w:tcW w:w="3216" w:type="pct"/>
            <w:gridSpan w:val="5"/>
            <w:vMerge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C2326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326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326" w:rsidRPr="00C44B08" w:rsidTr="006C2326">
        <w:tc>
          <w:tcPr>
            <w:tcW w:w="5000" w:type="pct"/>
            <w:gridSpan w:val="8"/>
          </w:tcPr>
          <w:p w:rsidR="00503982" w:rsidRDefault="00503982" w:rsidP="005039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C2326" w:rsidRDefault="006C2326" w:rsidP="005039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0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i edukacja terapeutyczna w chorobach przewlekłych – zajęcia praktyczne</w:t>
            </w:r>
          </w:p>
          <w:p w:rsidR="00503982" w:rsidRPr="00C44B08" w:rsidRDefault="00503982" w:rsidP="00503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326" w:rsidRPr="00C44B08" w:rsidTr="009B4001">
        <w:tc>
          <w:tcPr>
            <w:tcW w:w="447" w:type="pct"/>
            <w:vMerge w:val="restart"/>
            <w:vAlign w:val="center"/>
          </w:tcPr>
          <w:p w:rsidR="006C2326" w:rsidRPr="008C3D44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C2326" w:rsidRPr="008C3D44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8" w:type="pct"/>
            <w:vMerge w:val="restart"/>
            <w:vAlign w:val="center"/>
          </w:tcPr>
          <w:p w:rsidR="006C2326" w:rsidRPr="008C3D44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6C2326" w:rsidRPr="008C3D44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6C2326" w:rsidRPr="008C3D44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6C2326" w:rsidRPr="008C3D44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6C2326" w:rsidRPr="008C3D44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C2326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C2326" w:rsidRDefault="006C2326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C2326" w:rsidRDefault="006C2326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C2326" w:rsidRPr="00661E9D" w:rsidRDefault="006C2326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C2326" w:rsidRPr="008C3D44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6C2326" w:rsidRPr="008C3D44" w:rsidRDefault="006C2326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C2326" w:rsidRPr="00C44B08" w:rsidTr="006C2326">
        <w:tc>
          <w:tcPr>
            <w:tcW w:w="447" w:type="pct"/>
            <w:vMerge/>
          </w:tcPr>
          <w:p w:rsidR="006C2326" w:rsidRPr="00B000BD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</w:tcPr>
          <w:p w:rsidR="006C2326" w:rsidRPr="00B000BD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C2326" w:rsidRPr="00C44B08" w:rsidRDefault="006C2326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C2326" w:rsidRPr="00C44B08" w:rsidRDefault="006C2326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C2326" w:rsidRPr="00C44B08" w:rsidRDefault="006C2326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C2326" w:rsidRPr="00C44B08" w:rsidRDefault="006C2326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6C2326" w:rsidRPr="00C44B08" w:rsidRDefault="006C2326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8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B.U40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B.U41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B.U42</w:t>
            </w:r>
          </w:p>
        </w:tc>
        <w:tc>
          <w:tcPr>
            <w:tcW w:w="828" w:type="pct"/>
          </w:tcPr>
          <w:p w:rsidR="00503982" w:rsidRPr="00B000BD" w:rsidRDefault="00314A90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Dobór i aplikacja </w:t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właściwych opatrunków dostosowanych do rodzaju rany </w:t>
            </w:r>
            <w:r w:rsidR="005039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t>i fazy gojenia.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B.U46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B.U47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B.U48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B.U45</w:t>
            </w:r>
          </w:p>
        </w:tc>
        <w:tc>
          <w:tcPr>
            <w:tcW w:w="828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Ocena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14A90">
              <w:rPr>
                <w:rFonts w:ascii="Times New Roman" w:hAnsi="Times New Roman" w:cs="Times New Roman"/>
                <w:sz w:val="18"/>
                <w:szCs w:val="18"/>
              </w:rPr>
              <w:t xml:space="preserve">i interpretacja bólu u 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pacjentów w różnych stanach chorobowych.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B.U43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B.U44</w:t>
            </w:r>
          </w:p>
        </w:tc>
        <w:tc>
          <w:tcPr>
            <w:tcW w:w="828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Edukacja pacjenta i jego rodziny 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przetoką jelitową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i moczową.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B.U38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</w:tcPr>
          <w:p w:rsidR="00503982" w:rsidRPr="00B000BD" w:rsidRDefault="00314A90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Stosowanie </w:t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różnych metod </w:t>
            </w:r>
            <w:r w:rsidR="005039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i środków łagodzących skutki chemioterapii </w:t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br/>
              <w:t>i radioterapii.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B.U49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B.U50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B.U51</w:t>
            </w:r>
          </w:p>
        </w:tc>
        <w:tc>
          <w:tcPr>
            <w:tcW w:w="828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Planowanie żywienia pacjentów </w:t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br/>
              <w:t>w różnych stanach chorobowych.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B.U37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</w:tcPr>
          <w:p w:rsidR="00503982" w:rsidRPr="00B000BD" w:rsidRDefault="00314A90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Pielęgnowanie </w:t>
            </w:r>
            <w:r w:rsidR="0050398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03982" w:rsidRPr="00B000BD">
              <w:rPr>
                <w:rFonts w:ascii="Times New Roman" w:hAnsi="Times New Roman" w:cs="Times New Roman"/>
                <w:sz w:val="18"/>
                <w:szCs w:val="18"/>
              </w:rPr>
              <w:t>i edukacja pacjentów różnych stanach chorobowych. Proces pielęgnowania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c>
          <w:tcPr>
            <w:tcW w:w="447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</w:tcPr>
          <w:p w:rsidR="00503982" w:rsidRPr="00B000BD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 xml:space="preserve">Wsparcie psychiczne udzielone pacjentowi oraz motywuje rodzinę do radzenia sobie </w:t>
            </w:r>
            <w:r w:rsidR="00314A9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000BD">
              <w:rPr>
                <w:rFonts w:ascii="Times New Roman" w:hAnsi="Times New Roman" w:cs="Times New Roman"/>
                <w:sz w:val="18"/>
                <w:szCs w:val="18"/>
              </w:rPr>
              <w:t>z chorobą.</w:t>
            </w:r>
          </w:p>
        </w:tc>
        <w:tc>
          <w:tcPr>
            <w:tcW w:w="597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0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2326">
        <w:trPr>
          <w:trHeight w:val="561"/>
        </w:trPr>
        <w:tc>
          <w:tcPr>
            <w:tcW w:w="1275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2326">
        <w:trPr>
          <w:trHeight w:val="509"/>
        </w:trPr>
        <w:tc>
          <w:tcPr>
            <w:tcW w:w="3216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0221AB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9067CE">
              <w:rPr>
                <w:rFonts w:ascii="Times New Roman" w:hAnsi="Times New Roman" w:cs="Times New Roman"/>
                <w:b/>
                <w:sz w:val="20"/>
                <w:szCs w:val="20"/>
              </w:rPr>
              <w:t>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8016F1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8016F1" w:rsidRDefault="00B00974" w:rsidP="00B00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 xml:space="preserve">(średnia ocen </w:t>
            </w:r>
            <w:r w:rsidR="00F72998" w:rsidRPr="008016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>z pozycji 7)</w:t>
            </w:r>
          </w:p>
        </w:tc>
        <w:tc>
          <w:tcPr>
            <w:tcW w:w="441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2326">
        <w:trPr>
          <w:trHeight w:val="547"/>
        </w:trPr>
        <w:tc>
          <w:tcPr>
            <w:tcW w:w="3216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6C2326">
        <w:trPr>
          <w:trHeight w:val="547"/>
        </w:trPr>
        <w:tc>
          <w:tcPr>
            <w:tcW w:w="3216" w:type="pct"/>
            <w:gridSpan w:val="5"/>
            <w:vMerge w:val="restart"/>
          </w:tcPr>
          <w:p w:rsidR="00503982" w:rsidRDefault="00503982" w:rsidP="00B00974">
            <w:pPr>
              <w:rPr>
                <w:rFonts w:ascii="Times New Roman" w:hAnsi="Times New Roman" w:cs="Times New Roman"/>
                <w:b/>
              </w:rPr>
            </w:pPr>
          </w:p>
          <w:p w:rsidR="00503982" w:rsidRPr="00564D8A" w:rsidRDefault="00503982" w:rsidP="00B009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końcowa</w:t>
            </w:r>
          </w:p>
        </w:tc>
        <w:tc>
          <w:tcPr>
            <w:tcW w:w="745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8016F1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</w:tc>
        <w:tc>
          <w:tcPr>
            <w:tcW w:w="598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661E9D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03982" w:rsidRPr="008016F1" w:rsidRDefault="00503982" w:rsidP="002456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03982" w:rsidRPr="00C44B08" w:rsidTr="006C2326">
        <w:trPr>
          <w:trHeight w:val="547"/>
        </w:trPr>
        <w:tc>
          <w:tcPr>
            <w:tcW w:w="3216" w:type="pct"/>
            <w:gridSpan w:val="5"/>
            <w:vMerge/>
          </w:tcPr>
          <w:p w:rsidR="00503982" w:rsidRPr="00564D8A" w:rsidRDefault="00503982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503982" w:rsidRPr="00564D8A" w:rsidRDefault="00503982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503982" w:rsidRPr="00C44B08" w:rsidRDefault="00503982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1FA1">
        <w:tc>
          <w:tcPr>
            <w:tcW w:w="5000" w:type="pct"/>
            <w:gridSpan w:val="8"/>
          </w:tcPr>
          <w:p w:rsidR="00B00974" w:rsidRPr="00661E9D" w:rsidRDefault="00525BE5" w:rsidP="003146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5B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Podstawy okulistyki i pielęgniarstwa okulistycznego – zajęcia praktyczne</w:t>
            </w:r>
          </w:p>
        </w:tc>
      </w:tr>
      <w:tr w:rsidR="00503982" w:rsidRPr="00661E9D" w:rsidTr="006C1FA1">
        <w:tc>
          <w:tcPr>
            <w:tcW w:w="5000" w:type="pct"/>
            <w:gridSpan w:val="8"/>
          </w:tcPr>
          <w:p w:rsidR="00503982" w:rsidRPr="00525BE5" w:rsidRDefault="00503982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974" w:rsidRPr="008C3D44" w:rsidTr="006C2326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8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2326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 obecności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2326">
        <w:tc>
          <w:tcPr>
            <w:tcW w:w="44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25BE5" w:rsidRPr="00C44B08" w:rsidTr="006C2326">
        <w:tc>
          <w:tcPr>
            <w:tcW w:w="447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B.U11</w:t>
            </w:r>
          </w:p>
        </w:tc>
        <w:tc>
          <w:tcPr>
            <w:tcW w:w="828" w:type="pct"/>
          </w:tcPr>
          <w:p w:rsidR="007A4FFC" w:rsidRPr="00525BE5" w:rsidRDefault="00525BE5" w:rsidP="00314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pacjentów do zabiegów ambulatoryjnych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i laserowych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w obrębie narządu wzroku.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5" w:rsidRPr="00C44B08" w:rsidTr="006C2326">
        <w:tc>
          <w:tcPr>
            <w:tcW w:w="447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B.U12</w:t>
            </w:r>
          </w:p>
        </w:tc>
        <w:tc>
          <w:tcPr>
            <w:tcW w:w="828" w:type="pct"/>
          </w:tcPr>
          <w:p w:rsidR="007A4FFC" w:rsidRPr="00525BE5" w:rsidRDefault="00525BE5" w:rsidP="00314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</w:t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okresie przed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i pooperacyjnym.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5" w:rsidRPr="00C44B08" w:rsidTr="006C2326">
        <w:tc>
          <w:tcPr>
            <w:tcW w:w="447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B.U18</w:t>
            </w:r>
          </w:p>
        </w:tc>
        <w:tc>
          <w:tcPr>
            <w:tcW w:w="828" w:type="pct"/>
          </w:tcPr>
          <w:p w:rsidR="007A4FFC" w:rsidRPr="00525BE5" w:rsidRDefault="00525BE5" w:rsidP="00314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Opieka nad osobami słabowidzącymi. Sposób prowadzenia osoby niewidomej.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5" w:rsidRPr="00C44B08" w:rsidTr="006C2326">
        <w:tc>
          <w:tcPr>
            <w:tcW w:w="447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</w:tc>
        <w:tc>
          <w:tcPr>
            <w:tcW w:w="828" w:type="pct"/>
          </w:tcPr>
          <w:p w:rsidR="007A4FFC" w:rsidRPr="00525BE5" w:rsidRDefault="00525BE5" w:rsidP="00314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Badania przesiewowe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i profilaktyka </w:t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chorobach narządu wzroku: dzieci w wieku przedszkolnym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i szkolnym, chorych na cukrzycę,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w jaskrze.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2326">
        <w:tc>
          <w:tcPr>
            <w:tcW w:w="1275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  <w:p w:rsidR="007C093B" w:rsidRPr="00C44B08" w:rsidRDefault="007C093B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2326">
        <w:trPr>
          <w:trHeight w:val="859"/>
        </w:trPr>
        <w:tc>
          <w:tcPr>
            <w:tcW w:w="3216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314A90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B00974">
              <w:rPr>
                <w:rFonts w:ascii="Times New Roman" w:hAnsi="Times New Roman" w:cs="Times New Roman"/>
                <w:b/>
                <w:sz w:val="20"/>
                <w:szCs w:val="20"/>
              </w:rPr>
              <w:t>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8016F1" w:rsidRDefault="00B00974" w:rsidP="00B00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 xml:space="preserve">średnia ocen </w:t>
            </w:r>
            <w:r w:rsidR="00220E27" w:rsidRPr="008016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>z pozycji 7)</w:t>
            </w:r>
          </w:p>
          <w:p w:rsidR="00525BE5" w:rsidRPr="00C44B08" w:rsidRDefault="00525BE5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2326">
        <w:trPr>
          <w:trHeight w:val="568"/>
        </w:trPr>
        <w:tc>
          <w:tcPr>
            <w:tcW w:w="3216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525BE5" w:rsidRDefault="00525BE5" w:rsidP="00B00974">
            <w:pPr>
              <w:rPr>
                <w:rFonts w:ascii="Times New Roman" w:hAnsi="Times New Roman" w:cs="Times New Roman"/>
                <w:b/>
              </w:rPr>
            </w:pPr>
          </w:p>
          <w:p w:rsidR="000466D6" w:rsidRPr="00564D8A" w:rsidRDefault="000466D6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FFC" w:rsidRDefault="007A4FFC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FFC" w:rsidRDefault="007A4FFC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FFC" w:rsidRPr="00C44B08" w:rsidRDefault="007A4FFC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16F1" w:rsidRDefault="008016F1" w:rsidP="00503982">
      <w:pPr>
        <w:tabs>
          <w:tab w:val="left" w:pos="6015"/>
        </w:tabs>
        <w:spacing w:before="120" w:after="120"/>
        <w:rPr>
          <w:rFonts w:ascii="Times New Roman" w:hAnsi="Times New Roman" w:cs="Times New Roman"/>
          <w:b/>
          <w:color w:val="FF0000"/>
          <w:sz w:val="24"/>
          <w:szCs w:val="24"/>
        </w:rPr>
        <w:sectPr w:rsidR="008016F1" w:rsidSect="008016F1">
          <w:foot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Tabela-Siatka"/>
        <w:tblW w:w="5241" w:type="pct"/>
        <w:tblLayout w:type="fixed"/>
        <w:tblLook w:val="04A0"/>
      </w:tblPr>
      <w:tblGrid>
        <w:gridCol w:w="871"/>
        <w:gridCol w:w="1612"/>
        <w:gridCol w:w="1162"/>
        <w:gridCol w:w="1164"/>
        <w:gridCol w:w="1452"/>
        <w:gridCol w:w="1450"/>
        <w:gridCol w:w="1164"/>
        <w:gridCol w:w="859"/>
      </w:tblGrid>
      <w:tr w:rsidR="0031765D" w:rsidRPr="001C06CB" w:rsidTr="006C1FA1">
        <w:tc>
          <w:tcPr>
            <w:tcW w:w="5000" w:type="pct"/>
            <w:gridSpan w:val="8"/>
          </w:tcPr>
          <w:p w:rsidR="0031765D" w:rsidRPr="00525BE5" w:rsidRDefault="00525BE5" w:rsidP="00525BE5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5B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Podstawy otolaryngologii i pielęgniarstwa otolaryngologicznego </w:t>
            </w:r>
          </w:p>
        </w:tc>
      </w:tr>
      <w:tr w:rsidR="00503982" w:rsidRPr="001C06CB" w:rsidTr="006C1FA1">
        <w:tc>
          <w:tcPr>
            <w:tcW w:w="5000" w:type="pct"/>
            <w:gridSpan w:val="8"/>
          </w:tcPr>
          <w:p w:rsidR="00503982" w:rsidRPr="00525BE5" w:rsidRDefault="00503982" w:rsidP="00525BE5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974" w:rsidRPr="008C3D44" w:rsidTr="00503982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8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503982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1C06CB" w:rsidTr="00503982">
        <w:tc>
          <w:tcPr>
            <w:tcW w:w="44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25BE5" w:rsidRPr="00C44B08" w:rsidTr="00503982">
        <w:tc>
          <w:tcPr>
            <w:tcW w:w="447" w:type="pct"/>
          </w:tcPr>
          <w:p w:rsidR="00525BE5" w:rsidRPr="00525BE5" w:rsidRDefault="00525BE5" w:rsidP="0052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B.U11</w:t>
            </w:r>
          </w:p>
          <w:p w:rsidR="00525BE5" w:rsidRPr="00525BE5" w:rsidRDefault="00525BE5" w:rsidP="0052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B.U18</w:t>
            </w:r>
          </w:p>
        </w:tc>
        <w:tc>
          <w:tcPr>
            <w:tcW w:w="828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Zachowawcze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i chirurgiczne metody leczenia schorzeń uszu, nosa, gardła, krtani. Udział pielęgniarki </w:t>
            </w:r>
            <w:r w:rsidR="000360C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w procesie leczenia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5" w:rsidRPr="00C44B08" w:rsidTr="00503982">
        <w:tc>
          <w:tcPr>
            <w:tcW w:w="447" w:type="pct"/>
          </w:tcPr>
          <w:p w:rsidR="00525BE5" w:rsidRPr="00525BE5" w:rsidRDefault="00525BE5" w:rsidP="0052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B.U12</w:t>
            </w:r>
          </w:p>
          <w:p w:rsidR="00525BE5" w:rsidRPr="00525BE5" w:rsidRDefault="00525BE5" w:rsidP="00525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</w:tc>
        <w:tc>
          <w:tcPr>
            <w:tcW w:w="828" w:type="pct"/>
          </w:tcPr>
          <w:p w:rsidR="00525BE5" w:rsidRPr="00525BE5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Opieka pielęgniarska nad pacjentem ze schorzeniami otolaryngologicznymi. Realizacja procesu pielęgnowania</w:t>
            </w:r>
          </w:p>
        </w:tc>
        <w:tc>
          <w:tcPr>
            <w:tcW w:w="597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25BE5" w:rsidRPr="00C44B08" w:rsidRDefault="00525BE5" w:rsidP="00525B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503982">
        <w:trPr>
          <w:trHeight w:val="597"/>
        </w:trPr>
        <w:tc>
          <w:tcPr>
            <w:tcW w:w="1275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503982">
        <w:trPr>
          <w:trHeight w:val="859"/>
        </w:trPr>
        <w:tc>
          <w:tcPr>
            <w:tcW w:w="3216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314A90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503982">
              <w:rPr>
                <w:rFonts w:ascii="Times New Roman" w:hAnsi="Times New Roman" w:cs="Times New Roman"/>
                <w:b/>
                <w:sz w:val="20"/>
                <w:szCs w:val="20"/>
              </w:rPr>
              <w:t>MCSM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8016F1" w:rsidRDefault="00B00974" w:rsidP="00B00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 xml:space="preserve">(średnia ocen </w:t>
            </w:r>
            <w:r w:rsidR="00220E27" w:rsidRPr="008016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>z pozycji 7)</w:t>
            </w:r>
          </w:p>
        </w:tc>
        <w:tc>
          <w:tcPr>
            <w:tcW w:w="441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503982">
        <w:tc>
          <w:tcPr>
            <w:tcW w:w="3216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0466D6" w:rsidRDefault="000466D6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1C06CB" w:rsidTr="00245698">
        <w:tc>
          <w:tcPr>
            <w:tcW w:w="5000" w:type="pct"/>
            <w:gridSpan w:val="8"/>
          </w:tcPr>
          <w:p w:rsidR="00503982" w:rsidRPr="00525BE5" w:rsidRDefault="00503982" w:rsidP="00245698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25B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Podstawy otolaryngologii i pielęgniarstwa otolaryngologicznego – zajęcia praktyczne</w:t>
            </w:r>
          </w:p>
        </w:tc>
      </w:tr>
      <w:tr w:rsidR="00503982" w:rsidRPr="008C3D44" w:rsidTr="00503982">
        <w:trPr>
          <w:trHeight w:val="324"/>
        </w:trPr>
        <w:tc>
          <w:tcPr>
            <w:tcW w:w="447" w:type="pct"/>
            <w:vMerge w:val="restart"/>
            <w:vAlign w:val="center"/>
          </w:tcPr>
          <w:p w:rsidR="00503982" w:rsidRPr="008C3D44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03982" w:rsidRPr="008C3D44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8" w:type="pct"/>
            <w:vMerge w:val="restart"/>
            <w:vAlign w:val="center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503982" w:rsidRPr="008C3D44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Default="00503982" w:rsidP="002456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03982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503982" w:rsidRPr="00661E9D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03982" w:rsidRPr="008C3D44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503982" w:rsidRPr="008C3D44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03982" w:rsidRPr="00C44B08" w:rsidTr="00503982">
        <w:tc>
          <w:tcPr>
            <w:tcW w:w="447" w:type="pct"/>
            <w:vMerge/>
          </w:tcPr>
          <w:p w:rsidR="00503982" w:rsidRPr="00C44B08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pct"/>
            <w:vMerge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vMerge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1C06CB" w:rsidTr="00503982">
        <w:tc>
          <w:tcPr>
            <w:tcW w:w="447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8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1" w:type="pct"/>
          </w:tcPr>
          <w:p w:rsidR="00503982" w:rsidRPr="001C06CB" w:rsidRDefault="00503982" w:rsidP="0024569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03982" w:rsidRPr="00C44B08" w:rsidTr="00503982">
        <w:tc>
          <w:tcPr>
            <w:tcW w:w="447" w:type="pct"/>
          </w:tcPr>
          <w:p w:rsidR="00503982" w:rsidRPr="00525BE5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B.U11</w:t>
            </w:r>
          </w:p>
          <w:p w:rsidR="00503982" w:rsidRPr="00525BE5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B.U18</w:t>
            </w:r>
          </w:p>
        </w:tc>
        <w:tc>
          <w:tcPr>
            <w:tcW w:w="828" w:type="pct"/>
          </w:tcPr>
          <w:p w:rsidR="00503982" w:rsidRPr="00525BE5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Zachowawcze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 xml:space="preserve">i chirurgiczne metody leczenia schorzeń uszu, nosa, gardła, krtani. Udział </w:t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pielęgniarki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w procesie leczenia</w:t>
            </w:r>
          </w:p>
        </w:tc>
        <w:tc>
          <w:tcPr>
            <w:tcW w:w="597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503982">
        <w:tc>
          <w:tcPr>
            <w:tcW w:w="447" w:type="pct"/>
          </w:tcPr>
          <w:p w:rsidR="00503982" w:rsidRPr="00525BE5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B.U12</w:t>
            </w:r>
          </w:p>
          <w:p w:rsidR="00503982" w:rsidRPr="00525BE5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B.U39</w:t>
            </w:r>
          </w:p>
        </w:tc>
        <w:tc>
          <w:tcPr>
            <w:tcW w:w="828" w:type="pct"/>
          </w:tcPr>
          <w:p w:rsidR="00503982" w:rsidRPr="00525BE5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5BE5">
              <w:rPr>
                <w:rFonts w:ascii="Times New Roman" w:hAnsi="Times New Roman" w:cs="Times New Roman"/>
                <w:sz w:val="18"/>
                <w:szCs w:val="18"/>
              </w:rPr>
              <w:t>Opieka pielęgniarska nad pacjentem ze schorzeniami otolaryngologicznymi. Realizacja procesu pielęgnowania</w:t>
            </w:r>
          </w:p>
        </w:tc>
        <w:tc>
          <w:tcPr>
            <w:tcW w:w="597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503982">
        <w:trPr>
          <w:trHeight w:val="597"/>
        </w:trPr>
        <w:tc>
          <w:tcPr>
            <w:tcW w:w="1275" w:type="pct"/>
            <w:gridSpan w:val="2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982" w:rsidRPr="00C44B08" w:rsidRDefault="00503982" w:rsidP="00245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503982">
        <w:trPr>
          <w:trHeight w:val="859"/>
        </w:trPr>
        <w:tc>
          <w:tcPr>
            <w:tcW w:w="3216" w:type="pct"/>
            <w:gridSpan w:val="5"/>
            <w:vMerge w:val="restar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3982" w:rsidRPr="00BF1DFE" w:rsidRDefault="00314A90" w:rsidP="0024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Zaliczenie </w:t>
            </w:r>
            <w:r w:rsidR="00503982">
              <w:rPr>
                <w:rFonts w:ascii="Times New Roman" w:hAnsi="Times New Roman" w:cs="Times New Roman"/>
                <w:b/>
                <w:sz w:val="20"/>
                <w:szCs w:val="20"/>
              </w:rPr>
              <w:t>zajęć praktycznych</w:t>
            </w:r>
          </w:p>
          <w:p w:rsidR="00503982" w:rsidRPr="00BF1DFE" w:rsidRDefault="00503982" w:rsidP="00245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C0588F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503982" w:rsidRPr="00661E9D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03982" w:rsidRPr="008016F1" w:rsidRDefault="00503982" w:rsidP="002456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16F1">
              <w:rPr>
                <w:rFonts w:ascii="Times New Roman" w:hAnsi="Times New Roman" w:cs="Times New Roman"/>
                <w:sz w:val="16"/>
                <w:szCs w:val="16"/>
              </w:rPr>
              <w:t xml:space="preserve">(średnia ocen </w:t>
            </w:r>
            <w:r w:rsidRPr="008016F1">
              <w:rPr>
                <w:rFonts w:ascii="Times New Roman" w:hAnsi="Times New Roman" w:cs="Times New Roman"/>
                <w:sz w:val="16"/>
                <w:szCs w:val="16"/>
              </w:rPr>
              <w:br/>
              <w:t>z pozycji 7)</w:t>
            </w:r>
          </w:p>
        </w:tc>
        <w:tc>
          <w:tcPr>
            <w:tcW w:w="441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03982" w:rsidRPr="00C44B08" w:rsidTr="00503982">
        <w:tc>
          <w:tcPr>
            <w:tcW w:w="3216" w:type="pct"/>
            <w:gridSpan w:val="5"/>
            <w:vMerge/>
          </w:tcPr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  <w:p w:rsidR="00503982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982" w:rsidRPr="00C44B08" w:rsidTr="00503982">
        <w:tc>
          <w:tcPr>
            <w:tcW w:w="3216" w:type="pct"/>
            <w:gridSpan w:val="5"/>
            <w:vMerge w:val="restar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końcowa</w:t>
            </w:r>
          </w:p>
        </w:tc>
        <w:tc>
          <w:tcPr>
            <w:tcW w:w="745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C0588F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661E9D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03982" w:rsidRPr="008016F1" w:rsidRDefault="00503982" w:rsidP="002456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03982" w:rsidRPr="00C44B08" w:rsidTr="00503982">
        <w:tc>
          <w:tcPr>
            <w:tcW w:w="3216" w:type="pct"/>
            <w:gridSpan w:val="5"/>
            <w:vMerge/>
          </w:tcPr>
          <w:p w:rsidR="00503982" w:rsidRPr="00564D8A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</w:tcPr>
          <w:p w:rsidR="00503982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982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982" w:rsidRPr="00C44B08" w:rsidRDefault="00503982" w:rsidP="002456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2FBE" w:rsidRDefault="006F2FBE"/>
    <w:sectPr w:rsidR="006F2FBE" w:rsidSect="008016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606" w:rsidRDefault="00565606" w:rsidP="00161BA7">
      <w:pPr>
        <w:spacing w:after="0" w:line="240" w:lineRule="auto"/>
      </w:pPr>
      <w:r>
        <w:separator/>
      </w:r>
    </w:p>
  </w:endnote>
  <w:endnote w:type="continuationSeparator" w:id="1">
    <w:p w:rsidR="00565606" w:rsidRDefault="00565606" w:rsidP="0016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49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BA7" w:rsidRDefault="00C12DB6">
        <w:pPr>
          <w:pStyle w:val="Stopka"/>
          <w:jc w:val="right"/>
        </w:pPr>
        <w:r>
          <w:fldChar w:fldCharType="begin"/>
        </w:r>
        <w:r w:rsidR="00161BA7">
          <w:instrText xml:space="preserve"> PAGE   \* MERGEFORMAT </w:instrText>
        </w:r>
        <w:r>
          <w:fldChar w:fldCharType="separate"/>
        </w:r>
        <w:r w:rsidR="00314A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1BA7" w:rsidRDefault="00161B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606" w:rsidRDefault="00565606" w:rsidP="00161BA7">
      <w:pPr>
        <w:spacing w:after="0" w:line="240" w:lineRule="auto"/>
      </w:pPr>
      <w:r>
        <w:separator/>
      </w:r>
    </w:p>
  </w:footnote>
  <w:footnote w:type="continuationSeparator" w:id="1">
    <w:p w:rsidR="00565606" w:rsidRDefault="00565606" w:rsidP="0016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EEB"/>
    <w:rsid w:val="000221AB"/>
    <w:rsid w:val="000360C3"/>
    <w:rsid w:val="000466D6"/>
    <w:rsid w:val="0006130A"/>
    <w:rsid w:val="00161BA7"/>
    <w:rsid w:val="00191105"/>
    <w:rsid w:val="001961E8"/>
    <w:rsid w:val="00197C9D"/>
    <w:rsid w:val="00220E27"/>
    <w:rsid w:val="00242503"/>
    <w:rsid w:val="0025685B"/>
    <w:rsid w:val="002C22BF"/>
    <w:rsid w:val="0031460B"/>
    <w:rsid w:val="00314A90"/>
    <w:rsid w:val="0031765D"/>
    <w:rsid w:val="00336088"/>
    <w:rsid w:val="003B3FF1"/>
    <w:rsid w:val="003E5D7D"/>
    <w:rsid w:val="00404AF8"/>
    <w:rsid w:val="00503982"/>
    <w:rsid w:val="00525BE5"/>
    <w:rsid w:val="00541423"/>
    <w:rsid w:val="00565606"/>
    <w:rsid w:val="005C132A"/>
    <w:rsid w:val="00666333"/>
    <w:rsid w:val="006A7456"/>
    <w:rsid w:val="006B771B"/>
    <w:rsid w:val="006C1FA1"/>
    <w:rsid w:val="006C2326"/>
    <w:rsid w:val="006F2FBE"/>
    <w:rsid w:val="007411DF"/>
    <w:rsid w:val="007A4FFC"/>
    <w:rsid w:val="007A74A5"/>
    <w:rsid w:val="007C093B"/>
    <w:rsid w:val="008016F1"/>
    <w:rsid w:val="00876DB9"/>
    <w:rsid w:val="008F0B04"/>
    <w:rsid w:val="009067CE"/>
    <w:rsid w:val="00952CB7"/>
    <w:rsid w:val="00964410"/>
    <w:rsid w:val="009A0EEB"/>
    <w:rsid w:val="00A277AB"/>
    <w:rsid w:val="00B000BD"/>
    <w:rsid w:val="00B00974"/>
    <w:rsid w:val="00BD2FBB"/>
    <w:rsid w:val="00BD599F"/>
    <w:rsid w:val="00C12DB6"/>
    <w:rsid w:val="00C2188B"/>
    <w:rsid w:val="00EA3D5C"/>
    <w:rsid w:val="00F14D05"/>
    <w:rsid w:val="00F72998"/>
    <w:rsid w:val="00FA4061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5C132A"/>
  </w:style>
  <w:style w:type="paragraph" w:styleId="Nagwek">
    <w:name w:val="header"/>
    <w:basedOn w:val="Normalny"/>
    <w:link w:val="Nagwek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32A"/>
  </w:style>
  <w:style w:type="paragraph" w:styleId="Stopka">
    <w:name w:val="footer"/>
    <w:basedOn w:val="Normalny"/>
    <w:link w:val="Stopka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C1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385E-D57A-41B6-824F-172314E9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Bielawski</cp:lastModifiedBy>
  <cp:revision>39</cp:revision>
  <dcterms:created xsi:type="dcterms:W3CDTF">2022-09-20T09:35:00Z</dcterms:created>
  <dcterms:modified xsi:type="dcterms:W3CDTF">2024-12-01T11:28:00Z</dcterms:modified>
</cp:coreProperties>
</file>