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24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1567"/>
        <w:gridCol w:w="1134"/>
        <w:gridCol w:w="1136"/>
        <w:gridCol w:w="1417"/>
        <w:gridCol w:w="1415"/>
        <w:gridCol w:w="1136"/>
        <w:gridCol w:w="844"/>
      </w:tblGrid>
      <w:tr w:rsidR="001B723A" w:rsidRPr="006F2FBE" w:rsidTr="004D5C3D">
        <w:tc>
          <w:tcPr>
            <w:tcW w:w="5000" w:type="pct"/>
            <w:gridSpan w:val="8"/>
          </w:tcPr>
          <w:p w:rsidR="00C96173" w:rsidRPr="00F44760" w:rsidRDefault="00C96173" w:rsidP="00C9617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447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III ROK</w:t>
            </w:r>
          </w:p>
          <w:p w:rsidR="001B723A" w:rsidRPr="00F44760" w:rsidRDefault="00C96173" w:rsidP="00C96173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476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 semestr</w:t>
            </w:r>
          </w:p>
        </w:tc>
      </w:tr>
      <w:tr w:rsidR="001B723A" w:rsidRPr="00C44B08" w:rsidTr="004D5C3D">
        <w:trPr>
          <w:trHeight w:val="260"/>
        </w:trPr>
        <w:tc>
          <w:tcPr>
            <w:tcW w:w="447" w:type="pct"/>
            <w:vMerge w:val="restart"/>
            <w:vAlign w:val="center"/>
          </w:tcPr>
          <w:p w:rsidR="001B723A" w:rsidRPr="008C3D44" w:rsidRDefault="001B723A" w:rsidP="00C961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1B723A" w:rsidRPr="00C44B08" w:rsidRDefault="001B723A" w:rsidP="00C961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1B723A" w:rsidRPr="00661E9D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rPr>
          <w:trHeight w:val="105"/>
        </w:trPr>
        <w:tc>
          <w:tcPr>
            <w:tcW w:w="447" w:type="pct"/>
            <w:vMerge/>
          </w:tcPr>
          <w:p w:rsidR="001B723A" w:rsidRPr="00C44B08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0F17CC" w:rsidTr="004D5C3D">
        <w:trPr>
          <w:trHeight w:val="105"/>
        </w:trPr>
        <w:tc>
          <w:tcPr>
            <w:tcW w:w="447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1B723A" w:rsidRPr="000F17CC" w:rsidRDefault="001B723A" w:rsidP="004D5C3D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573F7B" w:rsidRPr="000F17CC" w:rsidTr="00573F7B">
        <w:trPr>
          <w:trHeight w:val="105"/>
        </w:trPr>
        <w:tc>
          <w:tcPr>
            <w:tcW w:w="5000" w:type="pct"/>
            <w:gridSpan w:val="8"/>
          </w:tcPr>
          <w:p w:rsidR="00573F7B" w:rsidRPr="000F17CC" w:rsidRDefault="00573F7B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Podstawowa opieka zdrowotna</w:t>
            </w:r>
          </w:p>
        </w:tc>
      </w:tr>
      <w:tr w:rsidR="00573F7B" w:rsidRPr="000F17CC" w:rsidTr="00573F7B">
        <w:trPr>
          <w:trHeight w:val="105"/>
        </w:trPr>
        <w:tc>
          <w:tcPr>
            <w:tcW w:w="5000" w:type="pct"/>
            <w:gridSpan w:val="8"/>
          </w:tcPr>
          <w:p w:rsidR="00573F7B" w:rsidRPr="000F17CC" w:rsidRDefault="00573F7B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F44760" w:rsidRPr="00C44B08" w:rsidTr="004D5C3D">
        <w:trPr>
          <w:trHeight w:val="105"/>
        </w:trPr>
        <w:tc>
          <w:tcPr>
            <w:tcW w:w="447" w:type="pct"/>
          </w:tcPr>
          <w:p w:rsidR="00F44760" w:rsidRPr="00F44760" w:rsidRDefault="00F44760" w:rsidP="00F44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</w:tc>
        <w:tc>
          <w:tcPr>
            <w:tcW w:w="825" w:type="pct"/>
          </w:tcPr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 xml:space="preserve">Rozpoznawanie  problemów pielęgnacyjnych </w:t>
            </w:r>
            <w:r w:rsidRPr="00F4476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planowanie  realizacji działań </w:t>
            </w:r>
            <w:r w:rsidRPr="00F44760">
              <w:rPr>
                <w:rFonts w:ascii="Times New Roman" w:hAnsi="Times New Roman" w:cs="Times New Roman"/>
                <w:sz w:val="18"/>
                <w:szCs w:val="18"/>
              </w:rPr>
              <w:br/>
              <w:t>u pacjentów objętych podstawową opieką zdrowotną</w:t>
            </w:r>
          </w:p>
        </w:tc>
        <w:tc>
          <w:tcPr>
            <w:tcW w:w="597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760" w:rsidRPr="00C44B08" w:rsidTr="004D5C3D">
        <w:trPr>
          <w:trHeight w:val="105"/>
        </w:trPr>
        <w:tc>
          <w:tcPr>
            <w:tcW w:w="447" w:type="pct"/>
          </w:tcPr>
          <w:p w:rsidR="00F44760" w:rsidRPr="00F44760" w:rsidRDefault="00F44760" w:rsidP="00F44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C.U3</w:t>
            </w:r>
          </w:p>
        </w:tc>
        <w:tc>
          <w:tcPr>
            <w:tcW w:w="825" w:type="pct"/>
          </w:tcPr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Zasady opieki nad pacjentem zgłaszającym się do placówki POZ</w:t>
            </w:r>
          </w:p>
        </w:tc>
        <w:tc>
          <w:tcPr>
            <w:tcW w:w="597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760" w:rsidRPr="00C44B08" w:rsidTr="004D5C3D">
        <w:trPr>
          <w:trHeight w:val="105"/>
        </w:trPr>
        <w:tc>
          <w:tcPr>
            <w:tcW w:w="447" w:type="pct"/>
          </w:tcPr>
          <w:p w:rsidR="00F44760" w:rsidRPr="00F44760" w:rsidRDefault="00F44760" w:rsidP="00F44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D.U14</w:t>
            </w:r>
          </w:p>
        </w:tc>
        <w:tc>
          <w:tcPr>
            <w:tcW w:w="825" w:type="pct"/>
          </w:tcPr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Przygotowanie  zapisu form recepturowych substancji leczniczych</w:t>
            </w:r>
          </w:p>
        </w:tc>
        <w:tc>
          <w:tcPr>
            <w:tcW w:w="597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760" w:rsidRPr="00C44B08" w:rsidTr="004D5C3D">
        <w:trPr>
          <w:trHeight w:val="105"/>
        </w:trPr>
        <w:tc>
          <w:tcPr>
            <w:tcW w:w="447" w:type="pct"/>
          </w:tcPr>
          <w:p w:rsidR="00F44760" w:rsidRPr="00F44760" w:rsidRDefault="00F44760" w:rsidP="00F44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D.U14</w:t>
            </w:r>
          </w:p>
        </w:tc>
        <w:tc>
          <w:tcPr>
            <w:tcW w:w="825" w:type="pct"/>
          </w:tcPr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Dobieranie środków spożywczych specjalnego przeznaczenia żywieniowego</w:t>
            </w:r>
          </w:p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i wystawianie recepty</w:t>
            </w:r>
          </w:p>
        </w:tc>
        <w:tc>
          <w:tcPr>
            <w:tcW w:w="597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760" w:rsidRPr="00C44B08" w:rsidTr="004D5C3D">
        <w:trPr>
          <w:trHeight w:val="105"/>
        </w:trPr>
        <w:tc>
          <w:tcPr>
            <w:tcW w:w="447" w:type="pct"/>
          </w:tcPr>
          <w:p w:rsidR="00F44760" w:rsidRPr="00F44760" w:rsidRDefault="00F44760" w:rsidP="00F44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D.U13</w:t>
            </w:r>
          </w:p>
        </w:tc>
        <w:tc>
          <w:tcPr>
            <w:tcW w:w="825" w:type="pct"/>
          </w:tcPr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Wystawienie skierowania  na wykonanie określonych badań diagnostycznych</w:t>
            </w:r>
          </w:p>
        </w:tc>
        <w:tc>
          <w:tcPr>
            <w:tcW w:w="597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760" w:rsidRPr="00C44B08" w:rsidTr="004D5C3D">
        <w:trPr>
          <w:trHeight w:val="105"/>
        </w:trPr>
        <w:tc>
          <w:tcPr>
            <w:tcW w:w="447" w:type="pct"/>
          </w:tcPr>
          <w:p w:rsidR="00F44760" w:rsidRPr="00F44760" w:rsidRDefault="00F44760" w:rsidP="00F44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  <w:p w:rsidR="00F44760" w:rsidRPr="00F44760" w:rsidRDefault="00F44760" w:rsidP="00F44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C.U12</w:t>
            </w:r>
          </w:p>
        </w:tc>
        <w:tc>
          <w:tcPr>
            <w:tcW w:w="825" w:type="pct"/>
          </w:tcPr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Zaplanowanie</w:t>
            </w:r>
          </w:p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 xml:space="preserve">i przeprowadzenie odwiedzin  pielęgnacyjnych </w:t>
            </w:r>
            <w:r w:rsidRPr="00F44760">
              <w:rPr>
                <w:rFonts w:ascii="Times New Roman" w:hAnsi="Times New Roman" w:cs="Times New Roman"/>
                <w:sz w:val="18"/>
                <w:szCs w:val="18"/>
              </w:rPr>
              <w:br/>
              <w:t>w domu pacjenta</w:t>
            </w:r>
          </w:p>
        </w:tc>
        <w:tc>
          <w:tcPr>
            <w:tcW w:w="597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105"/>
        </w:trPr>
        <w:tc>
          <w:tcPr>
            <w:tcW w:w="1272" w:type="pct"/>
            <w:gridSpan w:val="2"/>
          </w:tcPr>
          <w:p w:rsidR="001B723A" w:rsidRPr="00F44760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B723A" w:rsidRPr="00F44760" w:rsidRDefault="001B723A" w:rsidP="004D5C3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447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859"/>
        </w:trPr>
        <w:tc>
          <w:tcPr>
            <w:tcW w:w="3213" w:type="pct"/>
            <w:gridSpan w:val="5"/>
            <w:vMerge w:val="restar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723A" w:rsidRPr="00BF1DFE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</w:t>
            </w:r>
            <w:r w:rsidR="00F447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MCSM</w:t>
            </w:r>
          </w:p>
          <w:p w:rsidR="001B723A" w:rsidRPr="00BF1DFE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0588F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B723A" w:rsidRPr="00661E9D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c>
          <w:tcPr>
            <w:tcW w:w="3213" w:type="pct"/>
            <w:gridSpan w:val="5"/>
            <w:vMerge/>
          </w:tcPr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  <w:p w:rsidR="001B723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  <w:p w:rsidR="00573F7B" w:rsidRPr="00564D8A" w:rsidRDefault="00573F7B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6F2FBE" w:rsidTr="004D5C3D">
        <w:tc>
          <w:tcPr>
            <w:tcW w:w="5000" w:type="pct"/>
            <w:gridSpan w:val="8"/>
          </w:tcPr>
          <w:p w:rsidR="00685684" w:rsidRPr="00F44760" w:rsidRDefault="00F44760" w:rsidP="006856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47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Podstawowa opieka zdrowotna</w:t>
            </w:r>
          </w:p>
        </w:tc>
      </w:tr>
      <w:tr w:rsidR="001B723A" w:rsidRPr="006F2FBE" w:rsidTr="004D5C3D">
        <w:tc>
          <w:tcPr>
            <w:tcW w:w="5000" w:type="pct"/>
            <w:gridSpan w:val="8"/>
          </w:tcPr>
          <w:p w:rsidR="001B723A" w:rsidRPr="00F44760" w:rsidRDefault="00F44760" w:rsidP="004D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Zajęcia praktyczne – placówka POZ</w:t>
            </w:r>
          </w:p>
        </w:tc>
      </w:tr>
      <w:tr w:rsidR="001B723A" w:rsidRPr="00C44B08" w:rsidTr="00685684">
        <w:trPr>
          <w:trHeight w:val="464"/>
        </w:trPr>
        <w:tc>
          <w:tcPr>
            <w:tcW w:w="447" w:type="pct"/>
            <w:vMerge w:val="restart"/>
            <w:vAlign w:val="center"/>
          </w:tcPr>
          <w:p w:rsidR="001B723A" w:rsidRPr="008C3D44" w:rsidRDefault="001B723A" w:rsidP="00685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1B723A" w:rsidRPr="00C44B08" w:rsidRDefault="001B723A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1B723A" w:rsidRPr="00661E9D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rPr>
          <w:trHeight w:val="105"/>
        </w:trPr>
        <w:tc>
          <w:tcPr>
            <w:tcW w:w="447" w:type="pct"/>
            <w:vMerge/>
          </w:tcPr>
          <w:p w:rsidR="001B723A" w:rsidRPr="00C44B08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0F17CC" w:rsidTr="00685684">
        <w:trPr>
          <w:trHeight w:val="390"/>
        </w:trPr>
        <w:tc>
          <w:tcPr>
            <w:tcW w:w="447" w:type="pct"/>
            <w:vAlign w:val="center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  <w:vAlign w:val="center"/>
          </w:tcPr>
          <w:p w:rsidR="001B723A" w:rsidRPr="000F17CC" w:rsidRDefault="001B723A" w:rsidP="004D5C3D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vAlign w:val="center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  <w:vAlign w:val="center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  <w:vAlign w:val="center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  <w:vAlign w:val="center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  <w:vAlign w:val="center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  <w:vAlign w:val="center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F44760" w:rsidRPr="00C44B08" w:rsidTr="004D5C3D">
        <w:trPr>
          <w:trHeight w:val="105"/>
        </w:trPr>
        <w:tc>
          <w:tcPr>
            <w:tcW w:w="447" w:type="pct"/>
          </w:tcPr>
          <w:p w:rsidR="00F44760" w:rsidRPr="00F44760" w:rsidRDefault="00F44760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  <w:p w:rsidR="00F44760" w:rsidRPr="00F44760" w:rsidRDefault="00F44760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</w:tc>
        <w:tc>
          <w:tcPr>
            <w:tcW w:w="825" w:type="pct"/>
          </w:tcPr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Rozpoznawanie problemów pielęgnacyjnych</w:t>
            </w:r>
          </w:p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i planowanie realizacji działań u pacjentów objętych podstawową opieką zdrowotną</w:t>
            </w:r>
          </w:p>
        </w:tc>
        <w:tc>
          <w:tcPr>
            <w:tcW w:w="597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760" w:rsidRPr="00C44B08" w:rsidTr="004D5C3D">
        <w:trPr>
          <w:trHeight w:val="105"/>
        </w:trPr>
        <w:tc>
          <w:tcPr>
            <w:tcW w:w="447" w:type="pct"/>
          </w:tcPr>
          <w:p w:rsidR="00F44760" w:rsidRPr="00F44760" w:rsidRDefault="00F44760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C.U3</w:t>
            </w:r>
          </w:p>
        </w:tc>
        <w:tc>
          <w:tcPr>
            <w:tcW w:w="825" w:type="pct"/>
          </w:tcPr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Zasady opieki na pacjentem zgłaszającym się do placówki POZ</w:t>
            </w:r>
          </w:p>
        </w:tc>
        <w:tc>
          <w:tcPr>
            <w:tcW w:w="597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760" w:rsidRPr="00C44B08" w:rsidTr="004D5C3D">
        <w:trPr>
          <w:trHeight w:val="105"/>
        </w:trPr>
        <w:tc>
          <w:tcPr>
            <w:tcW w:w="447" w:type="pct"/>
          </w:tcPr>
          <w:p w:rsidR="00F44760" w:rsidRPr="00F44760" w:rsidRDefault="00F44760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  <w:p w:rsidR="00F44760" w:rsidRPr="00F44760" w:rsidRDefault="00F44760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C.U12</w:t>
            </w:r>
          </w:p>
        </w:tc>
        <w:tc>
          <w:tcPr>
            <w:tcW w:w="825" w:type="pct"/>
          </w:tcPr>
          <w:p w:rsid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 xml:space="preserve">Zaplanowanie </w:t>
            </w:r>
          </w:p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 xml:space="preserve">przeprowadzenie odwiedziny pielęgnacyjne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w domu pacjenta</w:t>
            </w:r>
          </w:p>
        </w:tc>
        <w:tc>
          <w:tcPr>
            <w:tcW w:w="597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760" w:rsidRPr="00C44B08" w:rsidTr="004D5C3D">
        <w:trPr>
          <w:trHeight w:val="105"/>
        </w:trPr>
        <w:tc>
          <w:tcPr>
            <w:tcW w:w="447" w:type="pct"/>
          </w:tcPr>
          <w:p w:rsidR="00F44760" w:rsidRPr="00F44760" w:rsidRDefault="00F44760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C.U34</w:t>
            </w:r>
          </w:p>
        </w:tc>
        <w:tc>
          <w:tcPr>
            <w:tcW w:w="825" w:type="pct"/>
          </w:tcPr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 xml:space="preserve">Diagnozowanie sytuacji zdrowotnej uczniów </w:t>
            </w:r>
          </w:p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i środowiska szkolnego</w:t>
            </w:r>
          </w:p>
        </w:tc>
        <w:tc>
          <w:tcPr>
            <w:tcW w:w="597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760" w:rsidRPr="00C44B08" w:rsidTr="004D5C3D">
        <w:trPr>
          <w:trHeight w:val="105"/>
        </w:trPr>
        <w:tc>
          <w:tcPr>
            <w:tcW w:w="447" w:type="pct"/>
          </w:tcPr>
          <w:p w:rsidR="00F44760" w:rsidRPr="00F44760" w:rsidRDefault="00F44760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C.U34</w:t>
            </w:r>
          </w:p>
        </w:tc>
        <w:tc>
          <w:tcPr>
            <w:tcW w:w="825" w:type="pct"/>
          </w:tcPr>
          <w:p w:rsidR="00F44760" w:rsidRP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Zasady opieki pielęgniarskiej udzielnej</w:t>
            </w:r>
          </w:p>
          <w:p w:rsidR="00F44760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4760">
              <w:rPr>
                <w:rFonts w:ascii="Times New Roman" w:hAnsi="Times New Roman" w:cs="Times New Roman"/>
                <w:sz w:val="18"/>
                <w:szCs w:val="18"/>
              </w:rPr>
              <w:t>w poradni Medycyny Pracy</w:t>
            </w:r>
          </w:p>
          <w:p w:rsidR="00685684" w:rsidRPr="00F44760" w:rsidRDefault="00685684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44760" w:rsidRPr="00C44B08" w:rsidRDefault="00F44760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105"/>
        </w:trPr>
        <w:tc>
          <w:tcPr>
            <w:tcW w:w="1272" w:type="pct"/>
            <w:gridSpan w:val="2"/>
          </w:tcPr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85684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834" w:rsidRPr="00C44B08" w:rsidTr="008C3834">
        <w:trPr>
          <w:trHeight w:val="466"/>
        </w:trPr>
        <w:tc>
          <w:tcPr>
            <w:tcW w:w="3958" w:type="pct"/>
            <w:gridSpan w:val="6"/>
            <w:vAlign w:val="bottom"/>
          </w:tcPr>
          <w:p w:rsidR="008C3834" w:rsidRPr="00C44B08" w:rsidRDefault="008C3834" w:rsidP="008C3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Dokumentacja procesu pielęgnowania pacjenta</w:t>
            </w:r>
          </w:p>
        </w:tc>
        <w:tc>
          <w:tcPr>
            <w:tcW w:w="598" w:type="pct"/>
          </w:tcPr>
          <w:p w:rsidR="008C3834" w:rsidRPr="00C44B08" w:rsidRDefault="008C3834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C3834" w:rsidRPr="00C44B08" w:rsidRDefault="008C3834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859"/>
        </w:trPr>
        <w:tc>
          <w:tcPr>
            <w:tcW w:w="3213" w:type="pct"/>
            <w:gridSpan w:val="5"/>
            <w:vMerge w:val="restar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723A" w:rsidRPr="00BF1DFE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1B723A" w:rsidRPr="00BF1DFE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0588F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B723A" w:rsidRPr="00661E9D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c>
          <w:tcPr>
            <w:tcW w:w="3213" w:type="pct"/>
            <w:gridSpan w:val="5"/>
            <w:vMerge/>
          </w:tcPr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c>
          <w:tcPr>
            <w:tcW w:w="3213" w:type="pct"/>
            <w:gridSpan w:val="5"/>
            <w:vMerge w:val="restart"/>
          </w:tcPr>
          <w:p w:rsidR="001320F3" w:rsidRDefault="001320F3" w:rsidP="00AB7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20F3" w:rsidRPr="00B01497" w:rsidRDefault="001320F3" w:rsidP="00AB7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</w:tcPr>
          <w:p w:rsidR="001320F3" w:rsidRDefault="001320F3" w:rsidP="00AB7F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20F3" w:rsidRPr="00C0588F" w:rsidRDefault="001320F3" w:rsidP="00AB7F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1320F3" w:rsidRPr="00564D8A" w:rsidRDefault="001320F3" w:rsidP="00AB7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320F3" w:rsidRDefault="001320F3" w:rsidP="00AB7F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20F3" w:rsidRPr="00661E9D" w:rsidRDefault="001320F3" w:rsidP="00AB7F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320F3" w:rsidRPr="00C44B08" w:rsidRDefault="001320F3" w:rsidP="00AB7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Default="001320F3" w:rsidP="00AB7F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20F3" w:rsidRPr="00C44B08" w:rsidRDefault="001320F3" w:rsidP="00AB7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320F3" w:rsidRPr="00C44B08" w:rsidTr="004D5C3D">
        <w:tc>
          <w:tcPr>
            <w:tcW w:w="3213" w:type="pct"/>
            <w:gridSpan w:val="5"/>
            <w:vMerge/>
          </w:tcPr>
          <w:p w:rsidR="001320F3" w:rsidRPr="00564D8A" w:rsidRDefault="001320F3" w:rsidP="00AB7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320F3" w:rsidRDefault="001320F3" w:rsidP="00AB7FC4">
            <w:pPr>
              <w:rPr>
                <w:rFonts w:ascii="Times New Roman" w:hAnsi="Times New Roman" w:cs="Times New Roman"/>
                <w:b/>
              </w:rPr>
            </w:pPr>
          </w:p>
          <w:p w:rsidR="001320F3" w:rsidRDefault="001320F3" w:rsidP="00AB7FC4">
            <w:pPr>
              <w:rPr>
                <w:rFonts w:ascii="Times New Roman" w:hAnsi="Times New Roman" w:cs="Times New Roman"/>
                <w:b/>
              </w:rPr>
            </w:pPr>
          </w:p>
          <w:p w:rsidR="001320F3" w:rsidRPr="00564D8A" w:rsidRDefault="001320F3" w:rsidP="00AB7F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320F3" w:rsidRPr="00C44B08" w:rsidRDefault="001320F3" w:rsidP="00AB7F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AB7F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84" w:rsidRPr="006F2FBE" w:rsidTr="004D5C3D">
        <w:trPr>
          <w:trHeight w:val="552"/>
        </w:trPr>
        <w:tc>
          <w:tcPr>
            <w:tcW w:w="5000" w:type="pct"/>
            <w:gridSpan w:val="8"/>
          </w:tcPr>
          <w:p w:rsidR="00685684" w:rsidRPr="00685684" w:rsidRDefault="00685684" w:rsidP="0068568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56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Pielęgniarstwo w opiece długoterminowej</w:t>
            </w:r>
          </w:p>
        </w:tc>
      </w:tr>
      <w:tr w:rsidR="00685684" w:rsidRPr="006F2FBE" w:rsidTr="004D5C3D">
        <w:tc>
          <w:tcPr>
            <w:tcW w:w="5000" w:type="pct"/>
            <w:gridSpan w:val="8"/>
          </w:tcPr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Zajęcia praktyczne</w:t>
            </w:r>
          </w:p>
        </w:tc>
      </w:tr>
      <w:tr w:rsidR="001B723A" w:rsidRPr="00C44B08" w:rsidTr="004D5C3D">
        <w:trPr>
          <w:trHeight w:val="450"/>
        </w:trPr>
        <w:tc>
          <w:tcPr>
            <w:tcW w:w="447" w:type="pct"/>
            <w:vMerge w:val="restart"/>
            <w:vAlign w:val="center"/>
          </w:tcPr>
          <w:p w:rsidR="001B723A" w:rsidRPr="008C3D44" w:rsidRDefault="001B723A" w:rsidP="00F447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1B723A" w:rsidRPr="00C44B08" w:rsidRDefault="001B723A" w:rsidP="00F4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1B723A" w:rsidRPr="00661E9D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rPr>
          <w:trHeight w:val="105"/>
        </w:trPr>
        <w:tc>
          <w:tcPr>
            <w:tcW w:w="447" w:type="pct"/>
            <w:vMerge/>
          </w:tcPr>
          <w:p w:rsidR="001B723A" w:rsidRPr="00C44B08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0F17CC" w:rsidTr="004D5C3D">
        <w:trPr>
          <w:trHeight w:val="390"/>
        </w:trPr>
        <w:tc>
          <w:tcPr>
            <w:tcW w:w="447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1B723A" w:rsidRPr="000F17CC" w:rsidRDefault="001B723A" w:rsidP="004D5C3D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685684" w:rsidRPr="00C44B08" w:rsidTr="004D5C3D">
        <w:trPr>
          <w:trHeight w:val="105"/>
        </w:trPr>
        <w:tc>
          <w:tcPr>
            <w:tcW w:w="447" w:type="pct"/>
          </w:tcPr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 xml:space="preserve">Pielęgnowanie  pacjenta opieki długoterminowej </w:t>
            </w:r>
          </w:p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w warunkach domowych</w:t>
            </w:r>
          </w:p>
        </w:tc>
        <w:tc>
          <w:tcPr>
            <w:tcW w:w="597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84" w:rsidRPr="00C44B08" w:rsidTr="004D5C3D">
        <w:trPr>
          <w:trHeight w:val="105"/>
        </w:trPr>
        <w:tc>
          <w:tcPr>
            <w:tcW w:w="447" w:type="pct"/>
          </w:tcPr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 xml:space="preserve">Pielęgnowanie pacjenta opieki długoterminowej </w:t>
            </w:r>
            <w:r w:rsidRPr="00685684">
              <w:rPr>
                <w:rFonts w:ascii="Times New Roman" w:hAnsi="Times New Roman" w:cs="Times New Roman"/>
                <w:sz w:val="18"/>
                <w:szCs w:val="18"/>
              </w:rPr>
              <w:br/>
              <w:t>z nietrzymaniem moczu</w:t>
            </w:r>
          </w:p>
        </w:tc>
        <w:tc>
          <w:tcPr>
            <w:tcW w:w="597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84" w:rsidRPr="00C44B08" w:rsidTr="004D5C3D">
        <w:trPr>
          <w:trHeight w:val="105"/>
        </w:trPr>
        <w:tc>
          <w:tcPr>
            <w:tcW w:w="447" w:type="pct"/>
          </w:tcPr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5" w:type="pct"/>
          </w:tcPr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 xml:space="preserve">Zasady  żywienia pacjenta opieki długoterminowej różnymi metodami </w:t>
            </w:r>
          </w:p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w warunkach domowych</w:t>
            </w:r>
          </w:p>
        </w:tc>
        <w:tc>
          <w:tcPr>
            <w:tcW w:w="597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84" w:rsidRPr="00C44B08" w:rsidTr="004D5C3D">
        <w:trPr>
          <w:trHeight w:val="105"/>
        </w:trPr>
        <w:tc>
          <w:tcPr>
            <w:tcW w:w="447" w:type="pct"/>
          </w:tcPr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D.U21</w:t>
            </w:r>
          </w:p>
        </w:tc>
        <w:tc>
          <w:tcPr>
            <w:tcW w:w="825" w:type="pct"/>
          </w:tcPr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 xml:space="preserve">Zasady aktywizacji pacjenta opieki długoterminowej </w:t>
            </w:r>
          </w:p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w warunkach domowych</w:t>
            </w:r>
          </w:p>
        </w:tc>
        <w:tc>
          <w:tcPr>
            <w:tcW w:w="597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84" w:rsidRPr="00C44B08" w:rsidTr="004D5C3D">
        <w:trPr>
          <w:trHeight w:val="105"/>
        </w:trPr>
        <w:tc>
          <w:tcPr>
            <w:tcW w:w="447" w:type="pct"/>
          </w:tcPr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825" w:type="pct"/>
          </w:tcPr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 xml:space="preserve">Zasady izolacji pacjentów opieki długoterminowej </w:t>
            </w:r>
          </w:p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w warunkach domowych</w:t>
            </w:r>
          </w:p>
        </w:tc>
        <w:tc>
          <w:tcPr>
            <w:tcW w:w="597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84" w:rsidRPr="00C44B08" w:rsidTr="004D5C3D">
        <w:trPr>
          <w:trHeight w:val="105"/>
        </w:trPr>
        <w:tc>
          <w:tcPr>
            <w:tcW w:w="447" w:type="pct"/>
          </w:tcPr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 xml:space="preserve">Ocena potrzeb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i stanu funkcjonalnego pacjentów objętych opieką długoterminową</w:t>
            </w:r>
          </w:p>
        </w:tc>
        <w:tc>
          <w:tcPr>
            <w:tcW w:w="597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84" w:rsidRPr="00C44B08" w:rsidTr="004D5C3D">
        <w:trPr>
          <w:trHeight w:val="105"/>
        </w:trPr>
        <w:tc>
          <w:tcPr>
            <w:tcW w:w="447" w:type="pct"/>
          </w:tcPr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 xml:space="preserve">Ocena  problemów  pielęgnacyjnych osób przewlekle chorych </w:t>
            </w:r>
          </w:p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w aspekcie opieki długoterminowej</w:t>
            </w:r>
          </w:p>
        </w:tc>
        <w:tc>
          <w:tcPr>
            <w:tcW w:w="597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84" w:rsidRPr="00C44B08" w:rsidTr="004D5C3D">
        <w:trPr>
          <w:trHeight w:val="105"/>
        </w:trPr>
        <w:tc>
          <w:tcPr>
            <w:tcW w:w="447" w:type="pct"/>
          </w:tcPr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D.U21</w:t>
            </w:r>
          </w:p>
        </w:tc>
        <w:tc>
          <w:tcPr>
            <w:tcW w:w="825" w:type="pct"/>
          </w:tcPr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Zasady aktywizacji pacjenta opieki długoterminowej</w:t>
            </w:r>
          </w:p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w warunkach szpitalnych</w:t>
            </w:r>
          </w:p>
        </w:tc>
        <w:tc>
          <w:tcPr>
            <w:tcW w:w="597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84" w:rsidRPr="00C44B08" w:rsidTr="004D5C3D">
        <w:trPr>
          <w:trHeight w:val="105"/>
        </w:trPr>
        <w:tc>
          <w:tcPr>
            <w:tcW w:w="447" w:type="pct"/>
          </w:tcPr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D.U17</w:t>
            </w:r>
          </w:p>
        </w:tc>
        <w:tc>
          <w:tcPr>
            <w:tcW w:w="825" w:type="pct"/>
          </w:tcPr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 xml:space="preserve">Zasady żywienia pacjenta opieki długoterminowej różnymi metodami </w:t>
            </w:r>
          </w:p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w warunkach szpitalnych</w:t>
            </w:r>
          </w:p>
        </w:tc>
        <w:tc>
          <w:tcPr>
            <w:tcW w:w="597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684" w:rsidRPr="00C44B08" w:rsidTr="004D5C3D">
        <w:trPr>
          <w:trHeight w:val="105"/>
        </w:trPr>
        <w:tc>
          <w:tcPr>
            <w:tcW w:w="447" w:type="pct"/>
          </w:tcPr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  <w:p w:rsidR="00685684" w:rsidRPr="00685684" w:rsidRDefault="00685684" w:rsidP="00685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>D.U23</w:t>
            </w:r>
          </w:p>
        </w:tc>
        <w:tc>
          <w:tcPr>
            <w:tcW w:w="825" w:type="pct"/>
          </w:tcPr>
          <w:p w:rsidR="00685684" w:rsidRPr="00685684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 xml:space="preserve">Udział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85684">
              <w:rPr>
                <w:rFonts w:ascii="Times New Roman" w:hAnsi="Times New Roman" w:cs="Times New Roman"/>
                <w:sz w:val="18"/>
                <w:szCs w:val="18"/>
              </w:rPr>
              <w:t xml:space="preserve">w badaniach diagnostycznych </w:t>
            </w:r>
            <w:r w:rsidRPr="00685684">
              <w:rPr>
                <w:rFonts w:ascii="Times New Roman" w:hAnsi="Times New Roman" w:cs="Times New Roman"/>
                <w:sz w:val="18"/>
                <w:szCs w:val="18"/>
              </w:rPr>
              <w:br/>
              <w:t>u pacjentów objętych opieką długoterminową</w:t>
            </w:r>
          </w:p>
        </w:tc>
        <w:tc>
          <w:tcPr>
            <w:tcW w:w="597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85684" w:rsidRPr="00C44B08" w:rsidRDefault="00685684" w:rsidP="00685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105"/>
        </w:trPr>
        <w:tc>
          <w:tcPr>
            <w:tcW w:w="1272" w:type="pct"/>
            <w:gridSpan w:val="2"/>
          </w:tcPr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834" w:rsidRPr="00C44B08" w:rsidTr="008C3834">
        <w:trPr>
          <w:trHeight w:val="386"/>
        </w:trPr>
        <w:tc>
          <w:tcPr>
            <w:tcW w:w="3958" w:type="pct"/>
            <w:gridSpan w:val="6"/>
            <w:vAlign w:val="bottom"/>
          </w:tcPr>
          <w:p w:rsidR="008C3834" w:rsidRPr="00C44B08" w:rsidRDefault="008C3834" w:rsidP="008C3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834">
              <w:rPr>
                <w:rFonts w:ascii="Times New Roman" w:eastAsia="Calibri" w:hAnsi="Times New Roman" w:cs="Times New Roman"/>
                <w:sz w:val="18"/>
                <w:szCs w:val="18"/>
              </w:rPr>
              <w:t>Dokumentacja procesu pielęgnowania pacjenta</w:t>
            </w:r>
          </w:p>
        </w:tc>
        <w:tc>
          <w:tcPr>
            <w:tcW w:w="598" w:type="pct"/>
          </w:tcPr>
          <w:p w:rsidR="008C3834" w:rsidRPr="00C44B08" w:rsidRDefault="008C3834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C3834" w:rsidRPr="00C44B08" w:rsidRDefault="008C3834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859"/>
        </w:trPr>
        <w:tc>
          <w:tcPr>
            <w:tcW w:w="3213" w:type="pct"/>
            <w:gridSpan w:val="5"/>
            <w:vMerge w:val="restar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723A" w:rsidRPr="00BF1DFE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1B723A" w:rsidRPr="00BF1DFE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0588F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B723A" w:rsidRPr="00661E9D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c>
          <w:tcPr>
            <w:tcW w:w="3213" w:type="pct"/>
            <w:gridSpan w:val="5"/>
            <w:vMerge/>
          </w:tcPr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0563" w:rsidRDefault="00760563"/>
    <w:tbl>
      <w:tblPr>
        <w:tblStyle w:val="Tabela-Siatka"/>
        <w:tblW w:w="524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1567"/>
        <w:gridCol w:w="1134"/>
        <w:gridCol w:w="1136"/>
        <w:gridCol w:w="1417"/>
        <w:gridCol w:w="1415"/>
        <w:gridCol w:w="1136"/>
        <w:gridCol w:w="844"/>
      </w:tblGrid>
      <w:tr w:rsidR="001320F3" w:rsidRPr="006F2FBE" w:rsidTr="004D5C3D">
        <w:tc>
          <w:tcPr>
            <w:tcW w:w="5000" w:type="pct"/>
            <w:gridSpan w:val="8"/>
          </w:tcPr>
          <w:p w:rsidR="001320F3" w:rsidRPr="001320F3" w:rsidRDefault="001320F3" w:rsidP="001320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0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Psychiatria i pielęgniarstwo psychiatryczne</w:t>
            </w:r>
          </w:p>
        </w:tc>
      </w:tr>
      <w:tr w:rsidR="001320F3" w:rsidRPr="006F2FBE" w:rsidTr="004D5C3D">
        <w:tc>
          <w:tcPr>
            <w:tcW w:w="5000" w:type="pct"/>
            <w:gridSpan w:val="8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0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1B723A" w:rsidRPr="00C44B08" w:rsidTr="004D5C3D">
        <w:trPr>
          <w:trHeight w:val="260"/>
        </w:trPr>
        <w:tc>
          <w:tcPr>
            <w:tcW w:w="447" w:type="pct"/>
            <w:vMerge w:val="restart"/>
            <w:vAlign w:val="center"/>
          </w:tcPr>
          <w:p w:rsidR="001B723A" w:rsidRPr="008C3D44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1B723A" w:rsidRPr="00C44B08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1B723A" w:rsidRPr="00661E9D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rPr>
          <w:trHeight w:val="105"/>
        </w:trPr>
        <w:tc>
          <w:tcPr>
            <w:tcW w:w="447" w:type="pct"/>
            <w:vMerge/>
          </w:tcPr>
          <w:p w:rsidR="001B723A" w:rsidRPr="00C44B08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0F17CC" w:rsidTr="004D5C3D">
        <w:trPr>
          <w:trHeight w:val="105"/>
        </w:trPr>
        <w:tc>
          <w:tcPr>
            <w:tcW w:w="447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1B723A" w:rsidRPr="000F17CC" w:rsidRDefault="001B723A" w:rsidP="004D5C3D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Zasady podawania leków </w:t>
            </w:r>
          </w:p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u pacjentów </w:t>
            </w:r>
          </w:p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 zaburzeniami psychicznymi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Zasady kontaktu terapeutycznego</w:t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chorym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 zaburzeniami lękowymi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Zasady kontaktu terapeutycznego </w:t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br/>
              <w:t>z pacjentem</w:t>
            </w:r>
          </w:p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w zaburzeniach afektywnych dwubiegunowych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Zasady opieki pielęgniarskiej nad pacjentem przejawiającym zachowania gwałtowne</w:t>
            </w:r>
          </w:p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i agresywne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D.U20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Prowadzenie rozmowy terapeutyczną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 pacjentem psychiatrycznym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D.U22</w:t>
            </w:r>
          </w:p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Przeprowadzenie  wywiadu psychiatrycznego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105"/>
        </w:trPr>
        <w:tc>
          <w:tcPr>
            <w:tcW w:w="1272" w:type="pct"/>
            <w:gridSpan w:val="2"/>
          </w:tcPr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859"/>
        </w:trPr>
        <w:tc>
          <w:tcPr>
            <w:tcW w:w="3213" w:type="pct"/>
            <w:gridSpan w:val="5"/>
            <w:vMerge w:val="restar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723A" w:rsidRPr="00BF1DFE" w:rsidRDefault="001320F3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MCSM</w:t>
            </w:r>
          </w:p>
          <w:p w:rsidR="001B723A" w:rsidRPr="00BF1DFE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0588F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B723A" w:rsidRPr="00661E9D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c>
          <w:tcPr>
            <w:tcW w:w="3213" w:type="pct"/>
            <w:gridSpan w:val="5"/>
            <w:vMerge/>
          </w:tcPr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6F2FBE" w:rsidTr="004D5C3D">
        <w:tc>
          <w:tcPr>
            <w:tcW w:w="5000" w:type="pct"/>
            <w:gridSpan w:val="8"/>
          </w:tcPr>
          <w:p w:rsidR="001B723A" w:rsidRPr="006F2FBE" w:rsidRDefault="001320F3" w:rsidP="004D5C3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0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Psychiatria i pielęgniarstwo psychiatryczne</w:t>
            </w:r>
          </w:p>
        </w:tc>
      </w:tr>
      <w:tr w:rsidR="001B723A" w:rsidRPr="006F2FBE" w:rsidTr="004D5C3D">
        <w:tc>
          <w:tcPr>
            <w:tcW w:w="5000" w:type="pct"/>
            <w:gridSpan w:val="8"/>
          </w:tcPr>
          <w:p w:rsidR="001B723A" w:rsidRPr="001320F3" w:rsidRDefault="001320F3" w:rsidP="004D5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0F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Zajęcia praktyczne - placówka</w:t>
            </w:r>
          </w:p>
        </w:tc>
      </w:tr>
      <w:tr w:rsidR="001B723A" w:rsidRPr="00C44B08" w:rsidTr="004D5C3D">
        <w:trPr>
          <w:trHeight w:val="260"/>
        </w:trPr>
        <w:tc>
          <w:tcPr>
            <w:tcW w:w="447" w:type="pct"/>
            <w:vMerge w:val="restart"/>
            <w:vAlign w:val="center"/>
          </w:tcPr>
          <w:p w:rsidR="001B723A" w:rsidRPr="008C3D44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1B723A" w:rsidRPr="00C44B08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1B723A" w:rsidRPr="00661E9D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rPr>
          <w:trHeight w:val="105"/>
        </w:trPr>
        <w:tc>
          <w:tcPr>
            <w:tcW w:w="447" w:type="pct"/>
            <w:vMerge/>
          </w:tcPr>
          <w:p w:rsidR="001B723A" w:rsidRPr="00C44B08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0F17CC" w:rsidTr="004D5C3D">
        <w:trPr>
          <w:trHeight w:val="105"/>
        </w:trPr>
        <w:tc>
          <w:tcPr>
            <w:tcW w:w="447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1B723A" w:rsidRPr="000F17CC" w:rsidRDefault="001B723A" w:rsidP="004D5C3D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Specyfika  psychiatrycznej opieki pielęgniarskiej 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Zasady organizowania opieki nad chorym psychicznie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D.U20</w:t>
            </w:r>
          </w:p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Efektywne 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rapeutyczne komunikowanie  się </w:t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z pacjentem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 zaburzeniami psychicznymi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Zasady pielęgnowania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 zaburzeniami depresyjnymi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Zasady pielęgnowania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 zaburzeniami lękowymi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Zasady pielęgnowania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 zaburzeniami psychotycznymi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Zasady pielęgnowania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 zaburzeniami otępiennymi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D.U1</w:t>
            </w:r>
          </w:p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Zasady pielęgnowania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 zaburzeniami osobowości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Zasady pielęgnowania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 zaburzeniami odżywiania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Zasady pielęgnowania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 uzależnieniem od alkoholu</w:t>
            </w:r>
          </w:p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 xml:space="preserve">Zasady pielęgnowania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z uzależnieniem od substancji psychoaktywnych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rPr>
          <w:trHeight w:val="105"/>
        </w:trPr>
        <w:tc>
          <w:tcPr>
            <w:tcW w:w="447" w:type="pct"/>
          </w:tcPr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  <w:p w:rsidR="001320F3" w:rsidRPr="001320F3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D.U22</w:t>
            </w:r>
          </w:p>
        </w:tc>
        <w:tc>
          <w:tcPr>
            <w:tcW w:w="825" w:type="pct"/>
          </w:tcPr>
          <w:p w:rsidR="001320F3" w:rsidRPr="001320F3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0F3">
              <w:rPr>
                <w:rFonts w:ascii="Times New Roman" w:hAnsi="Times New Roman" w:cs="Times New Roman"/>
                <w:sz w:val="18"/>
                <w:szCs w:val="18"/>
              </w:rPr>
              <w:t>Przygotowane pacjenta do elektrowstrząsów – opieka nad pacjentem po zabiegu</w:t>
            </w:r>
          </w:p>
        </w:tc>
        <w:tc>
          <w:tcPr>
            <w:tcW w:w="597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105"/>
        </w:trPr>
        <w:tc>
          <w:tcPr>
            <w:tcW w:w="1272" w:type="pct"/>
            <w:gridSpan w:val="2"/>
          </w:tcPr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834" w:rsidRPr="00C44B08" w:rsidTr="004D5C3D">
        <w:trPr>
          <w:trHeight w:val="421"/>
        </w:trPr>
        <w:tc>
          <w:tcPr>
            <w:tcW w:w="3958" w:type="pct"/>
            <w:gridSpan w:val="6"/>
            <w:vAlign w:val="bottom"/>
          </w:tcPr>
          <w:p w:rsidR="008C3834" w:rsidRPr="00C44B08" w:rsidRDefault="008C3834" w:rsidP="008C3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Dokumentacja procesu pielęgnowania pacjenta</w:t>
            </w:r>
          </w:p>
        </w:tc>
        <w:tc>
          <w:tcPr>
            <w:tcW w:w="598" w:type="pct"/>
          </w:tcPr>
          <w:p w:rsidR="008C3834" w:rsidRPr="00C44B08" w:rsidRDefault="008C3834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C3834" w:rsidRPr="00C44B08" w:rsidRDefault="008C3834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859"/>
        </w:trPr>
        <w:tc>
          <w:tcPr>
            <w:tcW w:w="3213" w:type="pct"/>
            <w:gridSpan w:val="5"/>
            <w:vMerge w:val="restar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723A" w:rsidRPr="00BF1DFE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1B723A" w:rsidRPr="00BF1DFE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0588F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B723A" w:rsidRPr="00661E9D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c>
          <w:tcPr>
            <w:tcW w:w="3213" w:type="pct"/>
            <w:gridSpan w:val="5"/>
            <w:vMerge/>
          </w:tcPr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20F3" w:rsidRPr="00C44B08" w:rsidTr="004D5C3D">
        <w:tc>
          <w:tcPr>
            <w:tcW w:w="3213" w:type="pct"/>
            <w:gridSpan w:val="5"/>
            <w:vMerge w:val="restart"/>
          </w:tcPr>
          <w:p w:rsidR="001320F3" w:rsidRDefault="001320F3" w:rsidP="001320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20F3" w:rsidRPr="00B01497" w:rsidRDefault="001320F3" w:rsidP="00132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</w:tcPr>
          <w:p w:rsidR="001320F3" w:rsidRDefault="001320F3" w:rsidP="00132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20F3" w:rsidRPr="00C0588F" w:rsidRDefault="001320F3" w:rsidP="00132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1320F3" w:rsidRPr="00564D8A" w:rsidRDefault="001320F3" w:rsidP="00132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320F3" w:rsidRDefault="001320F3" w:rsidP="00132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20F3" w:rsidRPr="00661E9D" w:rsidRDefault="001320F3" w:rsidP="00132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320F3" w:rsidRPr="00C44B08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Default="001320F3" w:rsidP="00132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20F3" w:rsidRPr="00C44B08" w:rsidRDefault="001320F3" w:rsidP="00132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320F3" w:rsidRPr="00C44B08" w:rsidTr="004D5C3D">
        <w:tc>
          <w:tcPr>
            <w:tcW w:w="3213" w:type="pct"/>
            <w:gridSpan w:val="5"/>
            <w:vMerge/>
          </w:tcPr>
          <w:p w:rsidR="001320F3" w:rsidRPr="00564D8A" w:rsidRDefault="001320F3" w:rsidP="001320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320F3" w:rsidRDefault="001320F3" w:rsidP="001320F3">
            <w:pPr>
              <w:rPr>
                <w:rFonts w:ascii="Times New Roman" w:hAnsi="Times New Roman" w:cs="Times New Roman"/>
                <w:b/>
              </w:rPr>
            </w:pPr>
          </w:p>
          <w:p w:rsidR="001320F3" w:rsidRPr="00564D8A" w:rsidRDefault="001320F3" w:rsidP="001320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320F3" w:rsidRPr="00C44B08" w:rsidRDefault="001320F3" w:rsidP="00132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0563" w:rsidRDefault="00760563"/>
    <w:tbl>
      <w:tblPr>
        <w:tblStyle w:val="Tabela-Siatka"/>
        <w:tblW w:w="524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71"/>
        <w:gridCol w:w="1606"/>
        <w:gridCol w:w="1162"/>
        <w:gridCol w:w="1164"/>
        <w:gridCol w:w="1453"/>
        <w:gridCol w:w="1451"/>
        <w:gridCol w:w="1164"/>
        <w:gridCol w:w="865"/>
      </w:tblGrid>
      <w:tr w:rsidR="001656B6" w:rsidRPr="006F2FBE" w:rsidTr="004D5C3D">
        <w:tc>
          <w:tcPr>
            <w:tcW w:w="5000" w:type="pct"/>
            <w:gridSpan w:val="8"/>
          </w:tcPr>
          <w:p w:rsidR="001656B6" w:rsidRPr="001656B6" w:rsidRDefault="001656B6" w:rsidP="001656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56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Anestezjologia i pielęgniarstwo w zagrożeniu życia</w:t>
            </w:r>
          </w:p>
        </w:tc>
      </w:tr>
      <w:tr w:rsidR="001656B6" w:rsidRPr="006F2FBE" w:rsidTr="004D5C3D">
        <w:tc>
          <w:tcPr>
            <w:tcW w:w="5000" w:type="pct"/>
            <w:gridSpan w:val="8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56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1B723A" w:rsidRPr="00C44B08" w:rsidTr="004D5C3D">
        <w:trPr>
          <w:trHeight w:val="260"/>
        </w:trPr>
        <w:tc>
          <w:tcPr>
            <w:tcW w:w="447" w:type="pct"/>
            <w:vMerge w:val="restart"/>
            <w:vAlign w:val="center"/>
          </w:tcPr>
          <w:p w:rsidR="001B723A" w:rsidRPr="008C3D44" w:rsidRDefault="001B723A" w:rsidP="00F64C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1B723A" w:rsidRPr="00C44B08" w:rsidRDefault="001B723A" w:rsidP="00F64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1B723A" w:rsidRPr="00661E9D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rPr>
          <w:trHeight w:val="105"/>
        </w:trPr>
        <w:tc>
          <w:tcPr>
            <w:tcW w:w="447" w:type="pct"/>
            <w:vMerge/>
          </w:tcPr>
          <w:p w:rsidR="001B723A" w:rsidRPr="00C44B08" w:rsidRDefault="001B723A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0F17CC" w:rsidTr="004D5C3D">
        <w:trPr>
          <w:trHeight w:val="105"/>
        </w:trPr>
        <w:tc>
          <w:tcPr>
            <w:tcW w:w="447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1B723A" w:rsidRPr="000F17CC" w:rsidRDefault="001B723A" w:rsidP="004D5C3D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1B723A" w:rsidRPr="000F17CC" w:rsidRDefault="001B723A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Zasady pielęgnowania pacjenta z urazem wielonarządowym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 xml:space="preserve">Zasady pielęgnowania </w:t>
            </w:r>
            <w:r w:rsidRPr="001656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pacjenta z urazem mózgowo-czaszkowym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D.U26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 xml:space="preserve">Procedury obsługi cewników naczyniowych 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Alternatywne drogi podawania leków</w:t>
            </w:r>
          </w:p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u pacjentów OIOP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 xml:space="preserve">Uczestnictwo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w żywieniu pacjenta w OIOM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 xml:space="preserve">Stosowanie  procedury zapobiegania zakażeniom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w OIOM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Stosowanie procedury zapobiegania odrespiratorowemu zapaleniu płuc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D.U19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Stosowanie  procedury pielęgnowania rurki intubacyjnej</w:t>
            </w:r>
          </w:p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i tracheotomijnej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D.U23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Omówienie  procedury orzekania śmierci mózgu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D.U23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Ocena  pacjenta</w:t>
            </w:r>
          </w:p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 xml:space="preserve"> w skali ASA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Zasady postępowania</w:t>
            </w:r>
          </w:p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 xml:space="preserve">z pacjentem przed, w trakcie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i po zabiegu operacyjnym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Zasady stosowania farmakoterapii</w:t>
            </w:r>
          </w:p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w anestezjologii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105"/>
        </w:trPr>
        <w:tc>
          <w:tcPr>
            <w:tcW w:w="1272" w:type="pct"/>
            <w:gridSpan w:val="2"/>
          </w:tcPr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B723A" w:rsidRPr="00C44B08" w:rsidRDefault="001B723A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23A" w:rsidRPr="00C44B08" w:rsidTr="004D5C3D">
        <w:trPr>
          <w:trHeight w:val="859"/>
        </w:trPr>
        <w:tc>
          <w:tcPr>
            <w:tcW w:w="3213" w:type="pct"/>
            <w:gridSpan w:val="5"/>
            <w:vMerge w:val="restar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723A" w:rsidRPr="00BF1DFE" w:rsidRDefault="001656B6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MCSM</w:t>
            </w:r>
          </w:p>
          <w:p w:rsidR="001B723A" w:rsidRPr="00BF1DFE" w:rsidRDefault="001B723A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0588F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B723A" w:rsidRPr="00661E9D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B723A" w:rsidRPr="00C44B08" w:rsidTr="004D5C3D">
        <w:tc>
          <w:tcPr>
            <w:tcW w:w="3213" w:type="pct"/>
            <w:gridSpan w:val="5"/>
            <w:vMerge/>
          </w:tcPr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B723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  <w:p w:rsidR="001B723A" w:rsidRPr="00564D8A" w:rsidRDefault="001B723A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B723A" w:rsidRPr="00C44B08" w:rsidRDefault="001B723A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1656B6" w:rsidTr="004D5C3D">
        <w:tc>
          <w:tcPr>
            <w:tcW w:w="5000" w:type="pct"/>
            <w:gridSpan w:val="8"/>
          </w:tcPr>
          <w:p w:rsidR="001656B6" w:rsidRPr="001656B6" w:rsidRDefault="001656B6" w:rsidP="004D5C3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56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Anestezjologia i pielęgniarstwo w zagrożeniu życia</w:t>
            </w:r>
          </w:p>
        </w:tc>
      </w:tr>
      <w:tr w:rsidR="001656B6" w:rsidRPr="001656B6" w:rsidTr="004D5C3D">
        <w:tc>
          <w:tcPr>
            <w:tcW w:w="5000" w:type="pct"/>
            <w:gridSpan w:val="8"/>
          </w:tcPr>
          <w:p w:rsidR="001656B6" w:rsidRPr="001656B6" w:rsidRDefault="00F64C98" w:rsidP="004D5C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Zajęcia praktyczne – szpital </w:t>
            </w:r>
          </w:p>
        </w:tc>
      </w:tr>
      <w:tr w:rsidR="001656B6" w:rsidRPr="00C44B08" w:rsidTr="004D5C3D">
        <w:trPr>
          <w:trHeight w:val="260"/>
        </w:trPr>
        <w:tc>
          <w:tcPr>
            <w:tcW w:w="447" w:type="pct"/>
            <w:vMerge w:val="restart"/>
            <w:vAlign w:val="center"/>
          </w:tcPr>
          <w:p w:rsidR="001656B6" w:rsidRPr="008C3D44" w:rsidRDefault="001656B6" w:rsidP="001656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vAlign w:val="center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  <w:vAlign w:val="center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  <w:vAlign w:val="center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1656B6" w:rsidRDefault="001656B6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6B6" w:rsidRDefault="001656B6" w:rsidP="004D5C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656B6" w:rsidRDefault="001656B6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1656B6" w:rsidRPr="00661E9D" w:rsidRDefault="001656B6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  <w:vMerge/>
          </w:tcPr>
          <w:p w:rsidR="001656B6" w:rsidRPr="00C44B08" w:rsidRDefault="001656B6" w:rsidP="004D5C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1656B6" w:rsidRPr="00C44B08" w:rsidRDefault="001656B6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 obecności osoby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nadzorującej</w:t>
            </w:r>
          </w:p>
        </w:tc>
        <w:tc>
          <w:tcPr>
            <w:tcW w:w="598" w:type="pct"/>
            <w:vMerge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0F17CC" w:rsidTr="004D5C3D">
        <w:trPr>
          <w:trHeight w:val="105"/>
        </w:trPr>
        <w:tc>
          <w:tcPr>
            <w:tcW w:w="447" w:type="pct"/>
          </w:tcPr>
          <w:p w:rsidR="001656B6" w:rsidRPr="000F17CC" w:rsidRDefault="001656B6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lastRenderedPageBreak/>
              <w:t>1</w:t>
            </w:r>
          </w:p>
        </w:tc>
        <w:tc>
          <w:tcPr>
            <w:tcW w:w="825" w:type="pct"/>
          </w:tcPr>
          <w:p w:rsidR="001656B6" w:rsidRPr="000F17CC" w:rsidRDefault="001656B6" w:rsidP="004D5C3D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1656B6" w:rsidRPr="000F17CC" w:rsidRDefault="001656B6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1656B6" w:rsidRPr="000F17CC" w:rsidRDefault="001656B6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1656B6" w:rsidRPr="000F17CC" w:rsidRDefault="001656B6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1656B6" w:rsidRPr="000F17CC" w:rsidRDefault="001656B6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1656B6" w:rsidRPr="000F17CC" w:rsidRDefault="001656B6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1656B6" w:rsidRPr="000F17CC" w:rsidRDefault="001656B6" w:rsidP="004D5C3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Zasady pielęgnowania pacjenta z urazem wielonarządowym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Zasady postępowania</w:t>
            </w:r>
          </w:p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z pacjentem przed zabiegiem operacyjnym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</w:t>
            </w:r>
          </w:p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 xml:space="preserve">z pacjentem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w trakcie  zabiegu operacyjnego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447" w:type="pct"/>
          </w:tcPr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1656B6" w:rsidRPr="001656B6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5" w:type="pct"/>
          </w:tcPr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</w:t>
            </w:r>
          </w:p>
          <w:p w:rsidR="001656B6" w:rsidRPr="001656B6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6B6">
              <w:rPr>
                <w:rFonts w:ascii="Times New Roman" w:hAnsi="Times New Roman" w:cs="Times New Roman"/>
                <w:sz w:val="18"/>
                <w:szCs w:val="18"/>
              </w:rPr>
              <w:t>z pacjentem po zabiegu operacyjnym</w:t>
            </w:r>
          </w:p>
        </w:tc>
        <w:tc>
          <w:tcPr>
            <w:tcW w:w="597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105"/>
        </w:trPr>
        <w:tc>
          <w:tcPr>
            <w:tcW w:w="1272" w:type="pct"/>
            <w:gridSpan w:val="2"/>
          </w:tcPr>
          <w:p w:rsidR="001656B6" w:rsidRPr="00C44B08" w:rsidRDefault="001656B6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656B6" w:rsidRPr="00C44B08" w:rsidRDefault="001656B6" w:rsidP="004D5C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</w:tcPr>
          <w:p w:rsidR="001656B6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834" w:rsidRPr="00C44B08" w:rsidTr="008C3834">
        <w:trPr>
          <w:trHeight w:val="469"/>
        </w:trPr>
        <w:tc>
          <w:tcPr>
            <w:tcW w:w="3958" w:type="pct"/>
            <w:gridSpan w:val="6"/>
            <w:vAlign w:val="bottom"/>
          </w:tcPr>
          <w:p w:rsidR="008C3834" w:rsidRPr="00C44B08" w:rsidRDefault="008C3834" w:rsidP="008C3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Dokumentacja procesu pielęgnowania pacjenta</w:t>
            </w:r>
          </w:p>
        </w:tc>
        <w:tc>
          <w:tcPr>
            <w:tcW w:w="598" w:type="pct"/>
          </w:tcPr>
          <w:p w:rsidR="008C3834" w:rsidRPr="00C44B08" w:rsidRDefault="008C3834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C3834" w:rsidRPr="00C44B08" w:rsidRDefault="008C3834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rPr>
          <w:trHeight w:val="859"/>
        </w:trPr>
        <w:tc>
          <w:tcPr>
            <w:tcW w:w="3213" w:type="pct"/>
            <w:gridSpan w:val="5"/>
            <w:vMerge w:val="restart"/>
          </w:tcPr>
          <w:p w:rsidR="001656B6" w:rsidRDefault="001656B6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56B6" w:rsidRPr="00BF1DFE" w:rsidRDefault="001656B6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1656B6" w:rsidRPr="00BF1DFE" w:rsidRDefault="001656B6" w:rsidP="004D5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1656B6" w:rsidRPr="00564D8A" w:rsidRDefault="001656B6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1656B6" w:rsidRDefault="001656B6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6B6" w:rsidRPr="00C0588F" w:rsidRDefault="001656B6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656B6" w:rsidRPr="00564D8A" w:rsidRDefault="001656B6" w:rsidP="004D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656B6" w:rsidRPr="00661E9D" w:rsidRDefault="001656B6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z pozycji 7)</w:t>
            </w:r>
          </w:p>
        </w:tc>
        <w:tc>
          <w:tcPr>
            <w:tcW w:w="444" w:type="pct"/>
          </w:tcPr>
          <w:p w:rsidR="001656B6" w:rsidRDefault="001656B6" w:rsidP="004D5C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656B6" w:rsidRPr="00C44B08" w:rsidTr="004D5C3D">
        <w:tc>
          <w:tcPr>
            <w:tcW w:w="3213" w:type="pct"/>
            <w:gridSpan w:val="5"/>
            <w:vMerge/>
          </w:tcPr>
          <w:p w:rsidR="001656B6" w:rsidRPr="00564D8A" w:rsidRDefault="001656B6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656B6" w:rsidRDefault="001656B6" w:rsidP="004D5C3D">
            <w:pPr>
              <w:rPr>
                <w:rFonts w:ascii="Times New Roman" w:hAnsi="Times New Roman" w:cs="Times New Roman"/>
                <w:b/>
              </w:rPr>
            </w:pPr>
          </w:p>
          <w:p w:rsidR="001656B6" w:rsidRDefault="001656B6" w:rsidP="004D5C3D">
            <w:pPr>
              <w:rPr>
                <w:rFonts w:ascii="Times New Roman" w:hAnsi="Times New Roman" w:cs="Times New Roman"/>
                <w:b/>
              </w:rPr>
            </w:pPr>
          </w:p>
          <w:p w:rsidR="001656B6" w:rsidRPr="00564D8A" w:rsidRDefault="001656B6" w:rsidP="004D5C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4D5C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6B6" w:rsidRPr="00C44B08" w:rsidTr="004D5C3D">
        <w:tc>
          <w:tcPr>
            <w:tcW w:w="3213" w:type="pct"/>
            <w:gridSpan w:val="5"/>
            <w:vMerge w:val="restart"/>
          </w:tcPr>
          <w:p w:rsidR="001656B6" w:rsidRDefault="001656B6" w:rsidP="00165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56B6" w:rsidRPr="00B01497" w:rsidRDefault="001656B6" w:rsidP="001656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</w:tcPr>
          <w:p w:rsidR="001656B6" w:rsidRDefault="001656B6" w:rsidP="00165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6B6" w:rsidRPr="00C0588F" w:rsidRDefault="001656B6" w:rsidP="00165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1656B6" w:rsidRPr="00564D8A" w:rsidRDefault="001656B6" w:rsidP="00165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656B6" w:rsidRDefault="001656B6" w:rsidP="00165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6B6" w:rsidRPr="00661E9D" w:rsidRDefault="001656B6" w:rsidP="00165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656B6" w:rsidRPr="00C44B08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Default="001656B6" w:rsidP="001656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56B6" w:rsidRPr="00C44B08" w:rsidRDefault="001656B6" w:rsidP="001656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656B6" w:rsidRPr="00C44B08" w:rsidTr="004D5C3D">
        <w:tc>
          <w:tcPr>
            <w:tcW w:w="3213" w:type="pct"/>
            <w:gridSpan w:val="5"/>
            <w:vMerge/>
          </w:tcPr>
          <w:p w:rsidR="001656B6" w:rsidRPr="00564D8A" w:rsidRDefault="001656B6" w:rsidP="001656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656B6" w:rsidRDefault="001656B6" w:rsidP="001656B6">
            <w:pPr>
              <w:rPr>
                <w:rFonts w:ascii="Times New Roman" w:hAnsi="Times New Roman" w:cs="Times New Roman"/>
                <w:b/>
              </w:rPr>
            </w:pPr>
          </w:p>
          <w:p w:rsidR="001656B6" w:rsidRDefault="001656B6" w:rsidP="001656B6">
            <w:pPr>
              <w:rPr>
                <w:rFonts w:ascii="Times New Roman" w:hAnsi="Times New Roman" w:cs="Times New Roman"/>
                <w:b/>
              </w:rPr>
            </w:pPr>
          </w:p>
          <w:p w:rsidR="001656B6" w:rsidRPr="00564D8A" w:rsidRDefault="001656B6" w:rsidP="001656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656B6" w:rsidRPr="00C44B08" w:rsidRDefault="001656B6" w:rsidP="001656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5C3D" w:rsidRDefault="004D5C3D"/>
    <w:sectPr w:rsidR="004D5C3D" w:rsidSect="003A4C0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24E" w:rsidRDefault="002E624E" w:rsidP="00573F7B">
      <w:pPr>
        <w:spacing w:after="0" w:line="240" w:lineRule="auto"/>
      </w:pPr>
      <w:r>
        <w:separator/>
      </w:r>
    </w:p>
  </w:endnote>
  <w:endnote w:type="continuationSeparator" w:id="0">
    <w:p w:rsidR="002E624E" w:rsidRDefault="002E624E" w:rsidP="0057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832861"/>
      <w:docPartObj>
        <w:docPartGallery w:val="Page Numbers (Bottom of Page)"/>
        <w:docPartUnique/>
      </w:docPartObj>
    </w:sdtPr>
    <w:sdtEndPr/>
    <w:sdtContent>
      <w:p w:rsidR="004D5C3D" w:rsidRDefault="004D5C3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C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5C3D" w:rsidRDefault="004D5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24E" w:rsidRDefault="002E624E" w:rsidP="00573F7B">
      <w:pPr>
        <w:spacing w:after="0" w:line="240" w:lineRule="auto"/>
      </w:pPr>
      <w:r>
        <w:separator/>
      </w:r>
    </w:p>
  </w:footnote>
  <w:footnote w:type="continuationSeparator" w:id="0">
    <w:p w:rsidR="002E624E" w:rsidRDefault="002E624E" w:rsidP="00573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9"/>
    <w:rsid w:val="00117FFB"/>
    <w:rsid w:val="001320F3"/>
    <w:rsid w:val="001656B6"/>
    <w:rsid w:val="001B723A"/>
    <w:rsid w:val="00291CC1"/>
    <w:rsid w:val="002E624E"/>
    <w:rsid w:val="003A4C08"/>
    <w:rsid w:val="00404AF8"/>
    <w:rsid w:val="004D5C3D"/>
    <w:rsid w:val="00541423"/>
    <w:rsid w:val="00573F7B"/>
    <w:rsid w:val="005A7B42"/>
    <w:rsid w:val="00685684"/>
    <w:rsid w:val="00760563"/>
    <w:rsid w:val="008C3834"/>
    <w:rsid w:val="00A25E99"/>
    <w:rsid w:val="00AB7FC4"/>
    <w:rsid w:val="00C87093"/>
    <w:rsid w:val="00C96173"/>
    <w:rsid w:val="00CD513D"/>
    <w:rsid w:val="00F35CA1"/>
    <w:rsid w:val="00F44760"/>
    <w:rsid w:val="00F6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A8924-4375-44AB-BFBD-964237A8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7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3F7B"/>
  </w:style>
  <w:style w:type="paragraph" w:styleId="Stopka">
    <w:name w:val="footer"/>
    <w:basedOn w:val="Normalny"/>
    <w:link w:val="StopkaZnak"/>
    <w:uiPriority w:val="99"/>
    <w:unhideWhenUsed/>
    <w:rsid w:val="0057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Pietrakowska Ewelina</cp:lastModifiedBy>
  <cp:revision>2</cp:revision>
  <cp:lastPrinted>2023-02-06T07:59:00Z</cp:lastPrinted>
  <dcterms:created xsi:type="dcterms:W3CDTF">2026-02-10T12:52:00Z</dcterms:created>
  <dcterms:modified xsi:type="dcterms:W3CDTF">2026-02-10T12:52:00Z</dcterms:modified>
</cp:coreProperties>
</file>