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39"/>
        <w:gridCol w:w="1552"/>
        <w:gridCol w:w="1124"/>
        <w:gridCol w:w="1205"/>
        <w:gridCol w:w="1323"/>
        <w:gridCol w:w="8"/>
        <w:gridCol w:w="1399"/>
        <w:gridCol w:w="7"/>
        <w:gridCol w:w="981"/>
        <w:gridCol w:w="6"/>
        <w:gridCol w:w="842"/>
      </w:tblGrid>
      <w:tr w:rsidR="008A4C67">
        <w:trPr>
          <w:trHeight w:val="708"/>
        </w:trPr>
        <w:tc>
          <w:tcPr>
            <w:tcW w:w="9286" w:type="dxa"/>
            <w:gridSpan w:val="11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II ROK</w:t>
            </w:r>
          </w:p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4 semestr</w:t>
            </w:r>
          </w:p>
        </w:tc>
      </w:tr>
      <w:tr w:rsidR="008A4C67" w:rsidTr="00796228">
        <w:trPr>
          <w:trHeight w:val="123"/>
        </w:trPr>
        <w:tc>
          <w:tcPr>
            <w:tcW w:w="839" w:type="dxa"/>
            <w:vMerge w:val="restart"/>
            <w:vAlign w:val="center"/>
          </w:tcPr>
          <w:p w:rsidR="008A4C67" w:rsidRDefault="006818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8A4C67" w:rsidRDefault="006818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552" w:type="dxa"/>
            <w:vMerge w:val="restart"/>
            <w:vAlign w:val="center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124" w:type="dxa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205" w:type="dxa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331" w:type="dxa"/>
            <w:gridSpan w:val="2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06" w:type="dxa"/>
            <w:gridSpan w:val="2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:rsidR="008A4C67" w:rsidRDefault="008A4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8A4C67" w:rsidRDefault="008A4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vAlign w:val="center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8A4C67" w:rsidTr="00796228">
        <w:tc>
          <w:tcPr>
            <w:tcW w:w="839" w:type="dxa"/>
            <w:vMerge/>
          </w:tcPr>
          <w:p w:rsidR="008A4C67" w:rsidRDefault="008A4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8A4C67" w:rsidRDefault="008A4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205" w:type="dxa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331" w:type="dxa"/>
            <w:gridSpan w:val="2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06" w:type="dxa"/>
            <w:gridSpan w:val="2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7" w:type="dxa"/>
            <w:gridSpan w:val="2"/>
            <w:vMerge/>
          </w:tcPr>
          <w:p w:rsidR="008A4C67" w:rsidRDefault="008A4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:rsidR="008A4C67" w:rsidRDefault="008A4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C67" w:rsidTr="00796228">
        <w:tc>
          <w:tcPr>
            <w:tcW w:w="839" w:type="dxa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124" w:type="dxa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205" w:type="dxa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331" w:type="dxa"/>
            <w:gridSpan w:val="2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406" w:type="dxa"/>
            <w:gridSpan w:val="2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987" w:type="dxa"/>
            <w:gridSpan w:val="2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842" w:type="dxa"/>
          </w:tcPr>
          <w:p w:rsidR="008A4C67" w:rsidRDefault="00681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796228">
        <w:trPr>
          <w:trHeight w:val="515"/>
        </w:trPr>
        <w:tc>
          <w:tcPr>
            <w:tcW w:w="9286" w:type="dxa"/>
            <w:gridSpan w:val="11"/>
            <w:vAlign w:val="center"/>
          </w:tcPr>
          <w:p w:rsidR="00796228" w:rsidRDefault="00796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Choroby wewnętrzne</w:t>
            </w:r>
          </w:p>
        </w:tc>
      </w:tr>
      <w:tr w:rsidR="00796228">
        <w:trPr>
          <w:trHeight w:val="515"/>
        </w:trPr>
        <w:tc>
          <w:tcPr>
            <w:tcW w:w="9286" w:type="dxa"/>
            <w:gridSpan w:val="11"/>
            <w:vAlign w:val="center"/>
          </w:tcPr>
          <w:p w:rsidR="00796228" w:rsidRDefault="00796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796228" w:rsidTr="00796228">
        <w:trPr>
          <w:trHeight w:val="123"/>
        </w:trPr>
        <w:tc>
          <w:tcPr>
            <w:tcW w:w="839" w:type="dxa"/>
            <w:vMerge w:val="restart"/>
            <w:vAlign w:val="center"/>
          </w:tcPr>
          <w:p w:rsidR="00796228" w:rsidRDefault="0079622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796228" w:rsidRDefault="0079622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552" w:type="dxa"/>
            <w:vMerge w:val="restart"/>
            <w:vAlign w:val="center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124" w:type="dxa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205" w:type="dxa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331" w:type="dxa"/>
            <w:gridSpan w:val="2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06" w:type="dxa"/>
            <w:gridSpan w:val="2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vAlign w:val="center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796228" w:rsidTr="00796228">
        <w:tc>
          <w:tcPr>
            <w:tcW w:w="839" w:type="dxa"/>
            <w:vMerge/>
          </w:tcPr>
          <w:p w:rsidR="00796228" w:rsidRDefault="0079622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796228" w:rsidRDefault="0079622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205" w:type="dxa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331" w:type="dxa"/>
            <w:gridSpan w:val="2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06" w:type="dxa"/>
            <w:gridSpan w:val="2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7" w:type="dxa"/>
            <w:gridSpan w:val="2"/>
            <w:vMerge/>
          </w:tcPr>
          <w:p w:rsidR="00796228" w:rsidRDefault="0079622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:rsidR="00796228" w:rsidRDefault="0079622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228" w:rsidTr="00796228">
        <w:tc>
          <w:tcPr>
            <w:tcW w:w="839" w:type="dxa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124" w:type="dxa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205" w:type="dxa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331" w:type="dxa"/>
            <w:gridSpan w:val="2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406" w:type="dxa"/>
            <w:gridSpan w:val="2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987" w:type="dxa"/>
            <w:gridSpan w:val="2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842" w:type="dxa"/>
          </w:tcPr>
          <w:p w:rsidR="00796228" w:rsidRDefault="0079622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817CF6" w:rsidTr="00817CF6">
        <w:trPr>
          <w:trHeight w:val="515"/>
        </w:trPr>
        <w:tc>
          <w:tcPr>
            <w:tcW w:w="839" w:type="dxa"/>
            <w:vAlign w:val="center"/>
          </w:tcPr>
          <w:p w:rsidR="00817CF6" w:rsidRPr="009C1AD6" w:rsidRDefault="00817CF6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40</w:t>
            </w:r>
          </w:p>
          <w:p w:rsidR="00817CF6" w:rsidRPr="009C1AD6" w:rsidRDefault="00817CF6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41</w:t>
            </w:r>
          </w:p>
          <w:p w:rsidR="00817CF6" w:rsidRPr="009C1AD6" w:rsidRDefault="00817CF6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D.U48</w:t>
            </w:r>
          </w:p>
          <w:p w:rsidR="00817CF6" w:rsidRDefault="00817CF6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D.U50</w:t>
            </w:r>
          </w:p>
        </w:tc>
        <w:tc>
          <w:tcPr>
            <w:tcW w:w="1552" w:type="dxa"/>
            <w:vAlign w:val="center"/>
          </w:tcPr>
          <w:p w:rsidR="00817CF6" w:rsidRPr="00EC54C6" w:rsidRDefault="00817CF6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Zmia</w:t>
            </w:r>
            <w:r w:rsidR="00EC54C6">
              <w:rPr>
                <w:rFonts w:ascii="Times New Roman" w:hAnsi="Times New Roman" w:cs="Times New Roman"/>
                <w:sz w:val="20"/>
                <w:szCs w:val="20"/>
              </w:rPr>
              <w:t>na pozycji ułożeniowej pacjenta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, pomoc w poruszaniu się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i transporcie</w:t>
            </w:r>
          </w:p>
        </w:tc>
        <w:tc>
          <w:tcPr>
            <w:tcW w:w="1124" w:type="dxa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17CF6" w:rsidTr="00817CF6">
        <w:trPr>
          <w:trHeight w:val="515"/>
        </w:trPr>
        <w:tc>
          <w:tcPr>
            <w:tcW w:w="839" w:type="dxa"/>
            <w:vMerge w:val="restart"/>
            <w:vAlign w:val="center"/>
          </w:tcPr>
          <w:p w:rsidR="00817CF6" w:rsidRDefault="00817CF6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D.U48</w:t>
            </w:r>
          </w:p>
          <w:p w:rsidR="00817CF6" w:rsidRPr="009C1AD6" w:rsidRDefault="00817CF6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D.U40</w:t>
            </w:r>
          </w:p>
        </w:tc>
        <w:tc>
          <w:tcPr>
            <w:tcW w:w="1552" w:type="dxa"/>
          </w:tcPr>
          <w:p w:rsidR="00817CF6" w:rsidRPr="00EC54C6" w:rsidRDefault="00817CF6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Wdrażanie postępowania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w sytuacji zagrożenia zdrowia i życia</w:t>
            </w:r>
          </w:p>
        </w:tc>
        <w:tc>
          <w:tcPr>
            <w:tcW w:w="1124" w:type="dxa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17CF6" w:rsidTr="00817CF6">
        <w:trPr>
          <w:trHeight w:val="515"/>
        </w:trPr>
        <w:tc>
          <w:tcPr>
            <w:tcW w:w="839" w:type="dxa"/>
            <w:vMerge/>
            <w:vAlign w:val="center"/>
          </w:tcPr>
          <w:p w:rsidR="00817CF6" w:rsidRPr="009C1AD6" w:rsidRDefault="00817CF6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17CF6" w:rsidRPr="00EC54C6" w:rsidRDefault="00817CF6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Stosowanie tlenoterapii biernej</w:t>
            </w:r>
          </w:p>
        </w:tc>
        <w:tc>
          <w:tcPr>
            <w:tcW w:w="1124" w:type="dxa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7CF6" w:rsidRDefault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D0EFB" w:rsidTr="00817CF6">
        <w:trPr>
          <w:trHeight w:val="515"/>
        </w:trPr>
        <w:tc>
          <w:tcPr>
            <w:tcW w:w="839" w:type="dxa"/>
            <w:vMerge w:val="restart"/>
            <w:vAlign w:val="center"/>
          </w:tcPr>
          <w:p w:rsidR="008D0EFB" w:rsidRPr="009C1AD6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40</w:t>
            </w:r>
          </w:p>
          <w:p w:rsidR="008D0EFB" w:rsidRPr="009C1AD6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41</w:t>
            </w:r>
          </w:p>
          <w:p w:rsidR="008D0EFB" w:rsidRPr="009C1AD6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D.U48</w:t>
            </w:r>
          </w:p>
          <w:p w:rsidR="008D0EFB" w:rsidRPr="009C1AD6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D.U50</w:t>
            </w:r>
          </w:p>
        </w:tc>
        <w:tc>
          <w:tcPr>
            <w:tcW w:w="1552" w:type="dxa"/>
          </w:tcPr>
          <w:p w:rsidR="008D0EFB" w:rsidRPr="00EC54C6" w:rsidRDefault="008D0EFB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pacjentem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z chorobą układu oddechowego</w:t>
            </w:r>
          </w:p>
        </w:tc>
        <w:tc>
          <w:tcPr>
            <w:tcW w:w="1124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D0EFB" w:rsidTr="00817CF6">
        <w:trPr>
          <w:trHeight w:val="515"/>
        </w:trPr>
        <w:tc>
          <w:tcPr>
            <w:tcW w:w="839" w:type="dxa"/>
            <w:vMerge/>
            <w:vAlign w:val="center"/>
          </w:tcPr>
          <w:p w:rsidR="008D0EFB" w:rsidRPr="009C1AD6" w:rsidRDefault="008D0EFB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pacjentem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z chorobą układu krążenia</w:t>
            </w:r>
          </w:p>
        </w:tc>
        <w:tc>
          <w:tcPr>
            <w:tcW w:w="1124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D0EFB" w:rsidTr="00817CF6">
        <w:trPr>
          <w:trHeight w:val="515"/>
        </w:trPr>
        <w:tc>
          <w:tcPr>
            <w:tcW w:w="839" w:type="dxa"/>
            <w:vMerge/>
            <w:vAlign w:val="center"/>
          </w:tcPr>
          <w:p w:rsidR="008D0EFB" w:rsidRPr="009C1AD6" w:rsidRDefault="008D0EFB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pacjentem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z cukrzycą</w:t>
            </w:r>
          </w:p>
        </w:tc>
        <w:tc>
          <w:tcPr>
            <w:tcW w:w="1124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D0EFB" w:rsidTr="00273401">
        <w:trPr>
          <w:trHeight w:val="515"/>
        </w:trPr>
        <w:tc>
          <w:tcPr>
            <w:tcW w:w="2391" w:type="dxa"/>
            <w:gridSpan w:val="2"/>
            <w:vAlign w:val="center"/>
          </w:tcPr>
          <w:p w:rsidR="008D0EFB" w:rsidRPr="008D0EFB" w:rsidRDefault="008D0EFB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0EFB">
              <w:rPr>
                <w:rFonts w:ascii="Times New Roman" w:hAnsi="Times New Roman" w:cs="Times New Roman"/>
                <w:b/>
                <w:sz w:val="18"/>
                <w:szCs w:val="18"/>
              </w:rPr>
              <w:t>Kompetencje społeczne*</w:t>
            </w:r>
          </w:p>
        </w:tc>
        <w:tc>
          <w:tcPr>
            <w:tcW w:w="1124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D0EFB" w:rsidTr="008D0EFB">
        <w:trPr>
          <w:trHeight w:val="251"/>
        </w:trPr>
        <w:tc>
          <w:tcPr>
            <w:tcW w:w="6043" w:type="dxa"/>
            <w:gridSpan w:val="5"/>
            <w:vMerge w:val="restart"/>
            <w:vAlign w:val="center"/>
          </w:tcPr>
          <w:p w:rsidR="008D0EFB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D0EFB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D0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Zaliczenie MCSM</w:t>
            </w:r>
            <w:r w:rsidRPr="008D0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(Ewentualne uwagi)</w:t>
            </w:r>
          </w:p>
          <w:p w:rsidR="008D0EFB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D0EFB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D0EFB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D0EFB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D0EFB" w:rsidRPr="008D0EFB" w:rsidRDefault="008D0EFB" w:rsidP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D0EFB" w:rsidRP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D0E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Data zaliczenia</w:t>
            </w:r>
          </w:p>
        </w:tc>
        <w:tc>
          <w:tcPr>
            <w:tcW w:w="988" w:type="dxa"/>
            <w:gridSpan w:val="2"/>
            <w:vAlign w:val="center"/>
          </w:tcPr>
          <w:p w:rsidR="008D0EFB" w:rsidRP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D0E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Ocena (średnia z 7 pozycji</w:t>
            </w:r>
          </w:p>
        </w:tc>
        <w:tc>
          <w:tcPr>
            <w:tcW w:w="848" w:type="dxa"/>
            <w:gridSpan w:val="2"/>
            <w:vAlign w:val="center"/>
          </w:tcPr>
          <w:p w:rsidR="008D0EFB" w:rsidRP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D0E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8D0EFB" w:rsidTr="00261FEB">
        <w:trPr>
          <w:trHeight w:val="251"/>
        </w:trPr>
        <w:tc>
          <w:tcPr>
            <w:tcW w:w="6043" w:type="dxa"/>
            <w:gridSpan w:val="5"/>
            <w:vMerge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D0EFB">
        <w:trPr>
          <w:trHeight w:val="515"/>
        </w:trPr>
        <w:tc>
          <w:tcPr>
            <w:tcW w:w="9286" w:type="dxa"/>
            <w:gridSpan w:val="11"/>
            <w:vAlign w:val="center"/>
          </w:tcPr>
          <w:p w:rsidR="008D0EFB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Choroby wewnętrzne – zajęcia praktyczne</w:t>
            </w:r>
          </w:p>
        </w:tc>
      </w:tr>
      <w:tr w:rsidR="008D0EFB" w:rsidTr="00796228">
        <w:tc>
          <w:tcPr>
            <w:tcW w:w="839" w:type="dxa"/>
          </w:tcPr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40</w:t>
            </w:r>
          </w:p>
        </w:tc>
        <w:tc>
          <w:tcPr>
            <w:tcW w:w="1552" w:type="dxa"/>
          </w:tcPr>
          <w:p w:rsidR="008D0EFB" w:rsidRPr="00EC54C6" w:rsidRDefault="008D0EFB" w:rsidP="001C4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Przyjęcie pacjenta do oddziału internistycznego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 w:val="restart"/>
          </w:tcPr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40</w:t>
            </w:r>
          </w:p>
        </w:tc>
        <w:tc>
          <w:tcPr>
            <w:tcW w:w="1552" w:type="dxa"/>
          </w:tcPr>
          <w:p w:rsidR="008D0EFB" w:rsidRPr="00EC54C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Ocena  stanu pacjenta przez obserwację, wywiad i analizę dokumentacji medycznej.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/>
          </w:tcPr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Badanie fizykalne pacjenta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/>
          </w:tcPr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 w:rsidP="001C4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Rozpoznanie potrzeb 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problemów zdrowotnych pacjenta 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 w:val="restart"/>
          </w:tcPr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40</w:t>
            </w: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41</w:t>
            </w: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D.U48</w:t>
            </w: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D.U50</w:t>
            </w:r>
          </w:p>
        </w:tc>
        <w:tc>
          <w:tcPr>
            <w:tcW w:w="1552" w:type="dxa"/>
          </w:tcPr>
          <w:p w:rsidR="008D0EFB" w:rsidRPr="00EC54C6" w:rsidRDefault="008D0EFB" w:rsidP="001C4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pacjentem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z chorobą układu oddechowego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/>
          </w:tcPr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 w:rsidP="002B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Opieka nad pacjentem z chorobą układu pokarmowego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/>
          </w:tcPr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 w:rsidP="002B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Opieka nad pacjentem z chorobą układu moczowego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/>
          </w:tcPr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 w:rsidP="002B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Opieka nad pacjentem z chorobą układu krążenia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 w:rsidP="001C4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Pomoc pacjentowi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zaspakajaniu, potrzeby odżywiania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i wydalania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 w:val="restart"/>
          </w:tcPr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41</w:t>
            </w: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Pr="009C1AD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Przygotowanie pacjenta i udział </w:t>
            </w:r>
            <w:r w:rsidRPr="00EC54C6">
              <w:rPr>
                <w:rFonts w:ascii="Times New Roman" w:hAnsi="Times New Roman" w:cs="Times New Roman"/>
                <w:sz w:val="18"/>
                <w:szCs w:val="18"/>
              </w:rPr>
              <w:t>w badaniach diagnostycznych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/>
          </w:tcPr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Interpretacja wyników badań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w chorobach internistycznych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 w:val="restart"/>
          </w:tcPr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46</w:t>
            </w:r>
          </w:p>
        </w:tc>
        <w:tc>
          <w:tcPr>
            <w:tcW w:w="1552" w:type="dxa"/>
          </w:tcPr>
          <w:p w:rsidR="008D0EFB" w:rsidRPr="00EC54C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Prowadzenie rozmowy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terapeutycznej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vMerge/>
          </w:tcPr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</w:tcPr>
          <w:p w:rsidR="008D0EFB" w:rsidRPr="00EC54C6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Prowadzenie edukacji zdrowotnej 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</w:tcPr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50</w:t>
            </w:r>
          </w:p>
        </w:tc>
        <w:tc>
          <w:tcPr>
            <w:tcW w:w="1552" w:type="dxa"/>
          </w:tcPr>
          <w:p w:rsidR="008D0EFB" w:rsidRPr="00EC54C6" w:rsidRDefault="008D0EFB" w:rsidP="00EC5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r w:rsidR="00EC5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w farmakoterapii leczenia bólu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</w:tcPr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42</w:t>
            </w:r>
          </w:p>
        </w:tc>
        <w:tc>
          <w:tcPr>
            <w:tcW w:w="1552" w:type="dxa"/>
          </w:tcPr>
          <w:p w:rsidR="008D0EFB" w:rsidRPr="00EC54C6" w:rsidRDefault="008D0EFB" w:rsidP="00145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Obliczanie dawek  i przygotowanie leków 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839" w:type="dxa"/>
            <w:tcBorders>
              <w:top w:val="nil"/>
            </w:tcBorders>
          </w:tcPr>
          <w:p w:rsidR="008D0EFB" w:rsidRPr="009C1AD6" w:rsidRDefault="008D0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>D.U 50</w:t>
            </w:r>
          </w:p>
        </w:tc>
        <w:tc>
          <w:tcPr>
            <w:tcW w:w="1552" w:type="dxa"/>
            <w:tcBorders>
              <w:top w:val="nil"/>
            </w:tcBorders>
          </w:tcPr>
          <w:p w:rsidR="008D0EFB" w:rsidRPr="00EC54C6" w:rsidRDefault="008D0EFB" w:rsidP="001C4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Podawanie  leki różnymi drogami </w:t>
            </w:r>
          </w:p>
        </w:tc>
        <w:tc>
          <w:tcPr>
            <w:tcW w:w="1124" w:type="dxa"/>
            <w:tcBorders>
              <w:top w:val="nil"/>
            </w:tcBorders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nil"/>
            </w:tcBorders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</w:tcBorders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c>
          <w:tcPr>
            <w:tcW w:w="239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1124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6D0" w:rsidTr="00A218DF">
        <w:tc>
          <w:tcPr>
            <w:tcW w:w="6051" w:type="dxa"/>
            <w:gridSpan w:val="6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Dokumentacja procesu pielęgnowania</w:t>
            </w:r>
          </w:p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796228">
        <w:trPr>
          <w:trHeight w:val="859"/>
        </w:trPr>
        <w:tc>
          <w:tcPr>
            <w:tcW w:w="6051" w:type="dxa"/>
            <w:gridSpan w:val="6"/>
            <w:vMerge w:val="restart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Zaliczenie</w:t>
            </w: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(Ewentualne uwagi)</w:t>
            </w: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Data zaliczenia</w:t>
            </w: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8D0EFB" w:rsidTr="00796228">
        <w:tc>
          <w:tcPr>
            <w:tcW w:w="6051" w:type="dxa"/>
            <w:gridSpan w:val="6"/>
            <w:vMerge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gridSpan w:val="2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EFB" w:rsidTr="008D0EFB">
        <w:trPr>
          <w:trHeight w:val="653"/>
        </w:trPr>
        <w:tc>
          <w:tcPr>
            <w:tcW w:w="6051" w:type="dxa"/>
            <w:gridSpan w:val="6"/>
            <w:vMerge w:val="restart"/>
          </w:tcPr>
          <w:p w:rsidR="008D0EFB" w:rsidRP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0EFB" w:rsidRP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FB">
              <w:rPr>
                <w:rFonts w:ascii="Times New Roman" w:hAnsi="Times New Roman" w:cs="Times New Roman"/>
                <w:b/>
                <w:sz w:val="20"/>
                <w:szCs w:val="20"/>
              </w:rPr>
              <w:t>Ocena końcowa</w:t>
            </w: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gridSpan w:val="2"/>
          </w:tcPr>
          <w:p w:rsidR="008D0EFB" w:rsidRP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0EFB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987" w:type="dxa"/>
            <w:gridSpan w:val="2"/>
          </w:tcPr>
          <w:p w:rsidR="008D0EFB" w:rsidRP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0EFB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</w:tc>
        <w:tc>
          <w:tcPr>
            <w:tcW w:w="842" w:type="dxa"/>
          </w:tcPr>
          <w:p w:rsidR="008D0EFB" w:rsidRP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0EFB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8D0EFB" w:rsidTr="00796228">
        <w:trPr>
          <w:trHeight w:val="603"/>
        </w:trPr>
        <w:tc>
          <w:tcPr>
            <w:tcW w:w="6051" w:type="dxa"/>
            <w:gridSpan w:val="6"/>
            <w:vMerge/>
          </w:tcPr>
          <w:p w:rsidR="008D0EFB" w:rsidRDefault="008D0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gridSpan w:val="2"/>
          </w:tcPr>
          <w:p w:rsidR="008D0EFB" w:rsidRDefault="008D0EFB" w:rsidP="008D0EF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gridSpan w:val="2"/>
          </w:tcPr>
          <w:p w:rsidR="008D0EFB" w:rsidRDefault="008D0EFB" w:rsidP="008D0EF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8D0EFB" w:rsidRDefault="008D0EFB" w:rsidP="008D0EF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4C67" w:rsidRDefault="008A4C67"/>
    <w:tbl>
      <w:tblPr>
        <w:tblStyle w:val="Tabela-Siatka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39"/>
        <w:gridCol w:w="1547"/>
        <w:gridCol w:w="92"/>
        <w:gridCol w:w="1031"/>
        <w:gridCol w:w="6"/>
        <w:gridCol w:w="1114"/>
        <w:gridCol w:w="7"/>
        <w:gridCol w:w="11"/>
        <w:gridCol w:w="1395"/>
        <w:gridCol w:w="1407"/>
        <w:gridCol w:w="988"/>
        <w:gridCol w:w="849"/>
      </w:tblGrid>
      <w:tr w:rsidR="00ED5E38">
        <w:tc>
          <w:tcPr>
            <w:tcW w:w="9286" w:type="dxa"/>
            <w:gridSpan w:val="1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Techniki położnicze i przyjmowanie porodu</w:t>
            </w:r>
          </w:p>
        </w:tc>
      </w:tr>
      <w:tr w:rsidR="00ED5E38">
        <w:tc>
          <w:tcPr>
            <w:tcW w:w="9286" w:type="dxa"/>
            <w:gridSpan w:val="1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ED5E38" w:rsidTr="00ED5E38">
        <w:trPr>
          <w:trHeight w:val="324"/>
        </w:trPr>
        <w:tc>
          <w:tcPr>
            <w:tcW w:w="839" w:type="dxa"/>
            <w:vMerge w:val="restart"/>
            <w:vAlign w:val="center"/>
          </w:tcPr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641" w:type="dxa"/>
            <w:gridSpan w:val="2"/>
            <w:vMerge w:val="restart"/>
            <w:vAlign w:val="center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031" w:type="dxa"/>
            <w:vAlign w:val="center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27" w:type="dxa"/>
            <w:gridSpan w:val="3"/>
            <w:vAlign w:val="center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6" w:type="dxa"/>
            <w:gridSpan w:val="2"/>
            <w:vAlign w:val="center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06" w:type="dxa"/>
            <w:vAlign w:val="center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7" w:type="dxa"/>
            <w:vMerge w:val="restart"/>
            <w:vAlign w:val="center"/>
          </w:tcPr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ED5E38" w:rsidTr="00ED5E38">
        <w:tc>
          <w:tcPr>
            <w:tcW w:w="839" w:type="dxa"/>
            <w:vMerge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vMerge/>
          </w:tcPr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27" w:type="dxa"/>
            <w:gridSpan w:val="3"/>
          </w:tcPr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406" w:type="dxa"/>
            <w:gridSpan w:val="2"/>
          </w:tcPr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06" w:type="dxa"/>
          </w:tcPr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7" w:type="dxa"/>
            <w:vMerge/>
          </w:tcPr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D5E38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641" w:type="dxa"/>
            <w:gridSpan w:val="2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127" w:type="dxa"/>
            <w:gridSpan w:val="3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06" w:type="dxa"/>
            <w:gridSpan w:val="2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987" w:type="dxa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849" w:type="dxa"/>
          </w:tcPr>
          <w:p w:rsidR="00ED5E38" w:rsidRDefault="00ED5E38" w:rsidP="00817C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ED5E38" w:rsidTr="00ED5E38">
        <w:tc>
          <w:tcPr>
            <w:tcW w:w="839" w:type="dxa"/>
            <w:vAlign w:val="center"/>
          </w:tcPr>
          <w:p w:rsidR="00ED5E38" w:rsidRP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5E38">
              <w:rPr>
                <w:rFonts w:ascii="Times New Roman" w:eastAsia="Calibri" w:hAnsi="Times New Roman" w:cs="Times New Roman"/>
                <w:sz w:val="18"/>
                <w:szCs w:val="18"/>
              </w:rPr>
              <w:t>D.U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D5E3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1" w:type="dxa"/>
            <w:gridSpan w:val="2"/>
            <w:vAlign w:val="center"/>
          </w:tcPr>
          <w:p w:rsidR="00ED5E38" w:rsidRPr="00EC54C6" w:rsidRDefault="00ED5E38" w:rsidP="00ED5E38">
            <w:pPr>
              <w:widowControl w:val="0"/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Ocena  postępu porodu na podstawie badania zewnętrznego, wewnętrznego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i obserwacji zachowania rodzącej</w:t>
            </w:r>
            <w:r w:rsidR="00EC54C6" w:rsidRPr="00EC54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7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E38" w:rsidTr="00ED5E38">
        <w:tc>
          <w:tcPr>
            <w:tcW w:w="839" w:type="dxa"/>
            <w:vAlign w:val="center"/>
          </w:tcPr>
          <w:p w:rsidR="00ED5E38" w:rsidRP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D5E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D.U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5E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ED5E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  <w:t>D.U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5E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41" w:type="dxa"/>
            <w:gridSpan w:val="2"/>
            <w:vAlign w:val="center"/>
          </w:tcPr>
          <w:p w:rsidR="00ED5E38" w:rsidRPr="00EC54C6" w:rsidRDefault="00ED5E38" w:rsidP="00ED5E38">
            <w:pPr>
              <w:widowControl w:val="0"/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Rozpoznanie stanów zagrożenia życia rodzącej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i udzielenie pomocy medycznej</w:t>
            </w:r>
          </w:p>
        </w:tc>
        <w:tc>
          <w:tcPr>
            <w:tcW w:w="1037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E38" w:rsidTr="00ED5E38">
        <w:tc>
          <w:tcPr>
            <w:tcW w:w="839" w:type="dxa"/>
            <w:vMerge w:val="restart"/>
            <w:vAlign w:val="center"/>
          </w:tcPr>
          <w:p w:rsidR="00ED5E38" w:rsidRP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D5E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D.U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5E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ED5E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  <w:t>D.U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5E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41" w:type="dxa"/>
            <w:gridSpan w:val="2"/>
          </w:tcPr>
          <w:p w:rsidR="00ED5E38" w:rsidRPr="00EC54C6" w:rsidRDefault="00ED5E38" w:rsidP="00817C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Przeprowadzenie badania fizykalnego ciężarnej </w:t>
            </w:r>
          </w:p>
        </w:tc>
        <w:tc>
          <w:tcPr>
            <w:tcW w:w="1037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E38" w:rsidTr="00ED5E38">
        <w:tc>
          <w:tcPr>
            <w:tcW w:w="839" w:type="dxa"/>
            <w:vMerge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817C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>Pomiar i ocena miednicy kostnej</w:t>
            </w:r>
          </w:p>
        </w:tc>
        <w:tc>
          <w:tcPr>
            <w:tcW w:w="1037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E38" w:rsidTr="00817CF6">
        <w:tc>
          <w:tcPr>
            <w:tcW w:w="839" w:type="dxa"/>
            <w:vMerge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817C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>Ocena czynności skurczowej macicy</w:t>
            </w:r>
          </w:p>
        </w:tc>
        <w:tc>
          <w:tcPr>
            <w:tcW w:w="1037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E38" w:rsidTr="00817CF6">
        <w:tc>
          <w:tcPr>
            <w:tcW w:w="839" w:type="dxa"/>
            <w:vMerge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Ocena akcji serca płodu</w:t>
            </w:r>
          </w:p>
          <w:p w:rsidR="00ED5E38" w:rsidRPr="00EC54C6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E38" w:rsidTr="00817CF6">
        <w:tc>
          <w:tcPr>
            <w:tcW w:w="839" w:type="dxa"/>
            <w:vMerge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81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Ocena usytuowania płodu w jamie macicy</w:t>
            </w:r>
          </w:p>
        </w:tc>
        <w:tc>
          <w:tcPr>
            <w:tcW w:w="1037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454F6" w:rsidTr="00817CF6">
        <w:tc>
          <w:tcPr>
            <w:tcW w:w="2480" w:type="dxa"/>
            <w:gridSpan w:val="3"/>
            <w:vAlign w:val="center"/>
          </w:tcPr>
          <w:p w:rsidR="003454F6" w:rsidRPr="003454F6" w:rsidRDefault="003454F6" w:rsidP="003454F6">
            <w:pPr>
              <w:widowControl w:val="0"/>
              <w:spacing w:before="120"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454F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Kompetencje społeczne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037" w:type="dxa"/>
            <w:gridSpan w:val="2"/>
            <w:vAlign w:val="center"/>
          </w:tcPr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454F6" w:rsidTr="00817CF6">
        <w:trPr>
          <w:trHeight w:val="335"/>
        </w:trPr>
        <w:tc>
          <w:tcPr>
            <w:tcW w:w="6044" w:type="dxa"/>
            <w:gridSpan w:val="9"/>
            <w:vMerge w:val="restart"/>
            <w:vAlign w:val="center"/>
          </w:tcPr>
          <w:p w:rsidR="003454F6" w:rsidRDefault="003454F6" w:rsidP="003454F6">
            <w:pPr>
              <w:widowControl w:val="0"/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454F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Zaliczenie MCSM</w:t>
            </w:r>
            <w:r w:rsidRPr="003454F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br/>
              <w:t>(Ewentualne uwagi)</w:t>
            </w:r>
          </w:p>
          <w:p w:rsidR="003454F6" w:rsidRDefault="003454F6" w:rsidP="003454F6">
            <w:pPr>
              <w:widowControl w:val="0"/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454F6" w:rsidRPr="003454F6" w:rsidRDefault="003454F6" w:rsidP="003454F6">
            <w:pPr>
              <w:widowControl w:val="0"/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3454F6" w:rsidRP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454F6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Data zaliczenia</w:t>
            </w:r>
          </w:p>
        </w:tc>
        <w:tc>
          <w:tcPr>
            <w:tcW w:w="987" w:type="dxa"/>
            <w:vAlign w:val="center"/>
          </w:tcPr>
          <w:p w:rsidR="003454F6" w:rsidRP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454F6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Ocena (średnia ocen z 7 pozycji</w:t>
            </w:r>
          </w:p>
        </w:tc>
        <w:tc>
          <w:tcPr>
            <w:tcW w:w="849" w:type="dxa"/>
            <w:vAlign w:val="center"/>
          </w:tcPr>
          <w:p w:rsidR="003454F6" w:rsidRP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454F6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3454F6" w:rsidTr="00817CF6">
        <w:trPr>
          <w:trHeight w:val="318"/>
        </w:trPr>
        <w:tc>
          <w:tcPr>
            <w:tcW w:w="6044" w:type="dxa"/>
            <w:gridSpan w:val="9"/>
            <w:vMerge/>
            <w:vAlign w:val="center"/>
          </w:tcPr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454F6" w:rsidRDefault="003454F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E38">
        <w:tc>
          <w:tcPr>
            <w:tcW w:w="9286" w:type="dxa"/>
            <w:gridSpan w:val="12"/>
            <w:vAlign w:val="center"/>
          </w:tcPr>
          <w:p w:rsidR="00ED5E38" w:rsidRDefault="00ED5E38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Techniki położnicze i przyjmowanie porodu – zajęcia praktyczne </w:t>
            </w:r>
          </w:p>
        </w:tc>
      </w:tr>
      <w:tr w:rsidR="00ED5E38" w:rsidTr="00ED5E38">
        <w:trPr>
          <w:trHeight w:val="324"/>
        </w:trPr>
        <w:tc>
          <w:tcPr>
            <w:tcW w:w="839" w:type="dxa"/>
            <w:vMerge w:val="restart"/>
            <w:vAlign w:val="center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641" w:type="dxa"/>
            <w:gridSpan w:val="2"/>
            <w:vMerge w:val="restart"/>
            <w:vAlign w:val="center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031" w:type="dxa"/>
            <w:vAlign w:val="center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27" w:type="dxa"/>
            <w:gridSpan w:val="3"/>
            <w:vAlign w:val="center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6" w:type="dxa"/>
            <w:gridSpan w:val="2"/>
            <w:vAlign w:val="center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06" w:type="dxa"/>
            <w:vAlign w:val="center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7" w:type="dxa"/>
            <w:vMerge w:val="restart"/>
            <w:vAlign w:val="center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ED5E38" w:rsidTr="00ED5E38">
        <w:tc>
          <w:tcPr>
            <w:tcW w:w="839" w:type="dxa"/>
            <w:vMerge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vMerge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7" w:type="dxa"/>
            <w:vMerge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641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ED5E38" w:rsidTr="00ED5E38">
        <w:tc>
          <w:tcPr>
            <w:tcW w:w="839" w:type="dxa"/>
            <w:vMerge w:val="restart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D.U 5</w:t>
            </w:r>
          </w:p>
        </w:tc>
        <w:tc>
          <w:tcPr>
            <w:tcW w:w="1641" w:type="dxa"/>
            <w:gridSpan w:val="2"/>
          </w:tcPr>
          <w:p w:rsidR="00ED5E38" w:rsidRPr="00EC54C6" w:rsidRDefault="00ED5E38" w:rsidP="005D3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>Przyjęcie pacjentki do Sali porodowej</w:t>
            </w: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5D3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>Przygotowanie Sali porodowej: sprzętu, narzędzi materiału opatrunkowego</w:t>
            </w:r>
          </w:p>
          <w:p w:rsidR="00ED5E38" w:rsidRPr="00EC54C6" w:rsidRDefault="00ED5E38" w:rsidP="005D3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 w:val="restart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D.U 3</w:t>
            </w:r>
          </w:p>
        </w:tc>
        <w:tc>
          <w:tcPr>
            <w:tcW w:w="1641" w:type="dxa"/>
            <w:gridSpan w:val="2"/>
          </w:tcPr>
          <w:p w:rsidR="00ED5E38" w:rsidRPr="00EC54C6" w:rsidRDefault="00ED5E38" w:rsidP="00632AF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Edukacja i przygotowanie </w:t>
            </w: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kobiety do porodu</w:t>
            </w: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5D3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Prowadzenie dokumentacji </w:t>
            </w:r>
            <w:r w:rsidR="00FC0336"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Sali porodowej </w:t>
            </w: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1053"/>
        </w:trPr>
        <w:tc>
          <w:tcPr>
            <w:tcW w:w="839" w:type="dxa"/>
            <w:vMerge w:val="restart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D.U 1</w:t>
            </w: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D.U 3</w:t>
            </w: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5D3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>Ocena  stanu zdrowia ciężarnej poprzez obserwację i wywiad</w:t>
            </w: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5D3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>Pomiar i ocena miednicy kostnej</w:t>
            </w: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5D3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eastAsia="Calibri" w:hAnsi="Times New Roman" w:cs="Times New Roman"/>
                <w:sz w:val="20"/>
                <w:szCs w:val="20"/>
              </w:rPr>
              <w:t>Ocena czynności skurczowej macicy</w:t>
            </w: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5D3E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Ocena akcji serca płodu</w:t>
            </w:r>
          </w:p>
          <w:p w:rsidR="00ED5E38" w:rsidRPr="00EC54C6" w:rsidRDefault="00ED5E38" w:rsidP="005D3E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Ocena usytuowania płodu w jamie macicy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 w:rsidP="00261F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Obserwacja i ocena parametrów życiowych rodzącej i dziecka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3</w:t>
            </w:r>
          </w:p>
        </w:tc>
        <w:tc>
          <w:tcPr>
            <w:tcW w:w="1641" w:type="dxa"/>
            <w:gridSpan w:val="2"/>
          </w:tcPr>
          <w:p w:rsidR="00ED5E38" w:rsidRPr="00EC54C6" w:rsidRDefault="00ED5E38" w:rsidP="008865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Rozpoznawanie czynników ryzyka w przebiegu ciąży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i porodu </w:t>
            </w: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1</w:t>
            </w: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3</w:t>
            </w: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Udział w badaniach diagnostycznych ciężarnej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i interpretacja wyników badań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tcBorders>
              <w:top w:val="nil"/>
            </w:tcBorders>
          </w:tcPr>
          <w:p w:rsidR="00ED5E38" w:rsidRDefault="00ED5E38" w:rsidP="00632A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 w:rsidP="00632A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 w:rsidP="00632A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3</w:t>
            </w:r>
          </w:p>
          <w:p w:rsidR="00ED5E38" w:rsidRDefault="00ED5E38" w:rsidP="00632A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5</w:t>
            </w: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 w:rsidP="00FC03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Prowadzenie edukacji zdrowotnej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 i działania  profilaktyczne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w zakresie promocji zdrowia w stosunku do kobiet ciężarnych w okresie porodu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i połogu.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 w:val="restart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D.U5</w:t>
            </w: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 w:rsidP="0095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Prowadzenie opieki indywidualnej nad kobietą ciężarną 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 w:rsidP="0095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Prowadzenie opieki indywidualnej nad kobietą rodzącą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c>
          <w:tcPr>
            <w:tcW w:w="839" w:type="dxa"/>
            <w:vMerge w:val="restart"/>
            <w:tcBorders>
              <w:top w:val="nil"/>
            </w:tcBorders>
          </w:tcPr>
          <w:p w:rsidR="00ED5E38" w:rsidRDefault="00ED5E38" w:rsidP="00632A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 w:rsidP="00632A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 w:rsidP="00632A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 5</w:t>
            </w:r>
          </w:p>
          <w:p w:rsidR="00ED5E38" w:rsidRDefault="00ED5E38" w:rsidP="00632A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1</w:t>
            </w: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 w:rsidP="0095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Prognozowanie przebiegu porodu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ocena możliwości odbycia porodu drogami i siłami natury . 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828"/>
        </w:trPr>
        <w:tc>
          <w:tcPr>
            <w:tcW w:w="839" w:type="dxa"/>
            <w:vMerge/>
          </w:tcPr>
          <w:p w:rsidR="00ED5E38" w:rsidRDefault="00ED5E38" w:rsidP="00632A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</w:tcPr>
          <w:p w:rsidR="00ED5E38" w:rsidRPr="00EC54C6" w:rsidRDefault="00ED5E38" w:rsidP="009C6E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Wdrażanie standardu opieki nad ciężarną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z zagrażającym porodem przedwczesnym.</w:t>
            </w: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828"/>
        </w:trPr>
        <w:tc>
          <w:tcPr>
            <w:tcW w:w="83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1</w:t>
            </w: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Ocena  postępu porodu na podstawie badania zewnętrznego, wewnętrznego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 i obserwacji zachowania rodzącej . 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828"/>
        </w:trPr>
        <w:tc>
          <w:tcPr>
            <w:tcW w:w="83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3</w:t>
            </w: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 w:rsidP="0095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Prowadzenie psychoprofilaktyki porodu i stosowanie niefarmakolo- gicznych  metod łagodzenia bólu porodowego.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828"/>
        </w:trPr>
        <w:tc>
          <w:tcPr>
            <w:tcW w:w="83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D.U 5 </w:t>
            </w: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 w:rsidP="0095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Wykonywanie czynności pielęgnacyjno-opiekuńczych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 i higienicznych na rzecz kobiety rodzącej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828"/>
        </w:trPr>
        <w:tc>
          <w:tcPr>
            <w:tcW w:w="83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5</w:t>
            </w: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13</w:t>
            </w: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Podawanie  pacjentce leków różnymi drogami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 w:rsidP="009C6E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828"/>
        </w:trPr>
        <w:tc>
          <w:tcPr>
            <w:tcW w:w="83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1</w:t>
            </w:r>
          </w:p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13</w:t>
            </w: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Wykonanie zabiegów  okołoporodowych u noworodka zdrowego</w:t>
            </w:r>
          </w:p>
          <w:p w:rsidR="00ED5E38" w:rsidRPr="00EC54C6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828"/>
        </w:trPr>
        <w:tc>
          <w:tcPr>
            <w:tcW w:w="839" w:type="dxa"/>
            <w:vMerge w:val="restart"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F6" w:rsidRDefault="003454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D.U3</w:t>
            </w: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Stosowanie procedur postępowania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narzędziami po porodzie i zabiegach położniczych. 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828"/>
        </w:trPr>
        <w:tc>
          <w:tcPr>
            <w:tcW w:w="839" w:type="dxa"/>
            <w:vMerge/>
          </w:tcPr>
          <w:p w:rsidR="00ED5E38" w:rsidRDefault="00ED5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ED5E38" w:rsidRPr="00EC54C6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Stosowanie   zasad aseptyki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 i antyseptyki, wdrażanie postępowania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w przypadku ekspozycji na zakażenie</w:t>
            </w:r>
          </w:p>
        </w:tc>
        <w:tc>
          <w:tcPr>
            <w:tcW w:w="1031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489"/>
        </w:trPr>
        <w:tc>
          <w:tcPr>
            <w:tcW w:w="2480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1031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6D0" w:rsidTr="0069583A">
        <w:trPr>
          <w:trHeight w:val="489"/>
        </w:trPr>
        <w:tc>
          <w:tcPr>
            <w:tcW w:w="6044" w:type="dxa"/>
            <w:gridSpan w:val="9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Dokumentacja procesu pielęgnowania</w:t>
            </w:r>
          </w:p>
        </w:tc>
        <w:tc>
          <w:tcPr>
            <w:tcW w:w="1406" w:type="dxa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8" w:rsidTr="00ED5E38">
        <w:trPr>
          <w:trHeight w:val="859"/>
        </w:trPr>
        <w:tc>
          <w:tcPr>
            <w:tcW w:w="6044" w:type="dxa"/>
            <w:gridSpan w:val="9"/>
            <w:vMerge w:val="restart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(Ewentualne uwagi)</w:t>
            </w: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Data zaliczenia</w:t>
            </w: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ED5E38" w:rsidTr="00ED5E38">
        <w:trPr>
          <w:trHeight w:val="682"/>
        </w:trPr>
        <w:tc>
          <w:tcPr>
            <w:tcW w:w="6044" w:type="dxa"/>
            <w:gridSpan w:val="9"/>
            <w:vMerge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ED5E38" w:rsidRDefault="00ED5E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4F6" w:rsidTr="003454F6">
        <w:trPr>
          <w:trHeight w:val="351"/>
        </w:trPr>
        <w:tc>
          <w:tcPr>
            <w:tcW w:w="6044" w:type="dxa"/>
            <w:gridSpan w:val="9"/>
            <w:vMerge w:val="restart"/>
          </w:tcPr>
          <w:p w:rsidR="003454F6" w:rsidRDefault="00345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 końcowa</w:t>
            </w:r>
          </w:p>
        </w:tc>
        <w:tc>
          <w:tcPr>
            <w:tcW w:w="1406" w:type="dxa"/>
          </w:tcPr>
          <w:p w:rsidR="003454F6" w:rsidRDefault="00345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987" w:type="dxa"/>
          </w:tcPr>
          <w:p w:rsidR="003454F6" w:rsidRPr="003454F6" w:rsidRDefault="00345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54F6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</w:tc>
        <w:tc>
          <w:tcPr>
            <w:tcW w:w="849" w:type="dxa"/>
          </w:tcPr>
          <w:p w:rsidR="003454F6" w:rsidRPr="003454F6" w:rsidRDefault="00345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54F6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454F6" w:rsidTr="00ED5E38">
        <w:trPr>
          <w:trHeight w:val="314"/>
        </w:trPr>
        <w:tc>
          <w:tcPr>
            <w:tcW w:w="6044" w:type="dxa"/>
            <w:gridSpan w:val="9"/>
            <w:vMerge/>
          </w:tcPr>
          <w:p w:rsidR="003454F6" w:rsidRDefault="00345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</w:tcPr>
          <w:p w:rsidR="003454F6" w:rsidRDefault="00345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454F6" w:rsidRDefault="00345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454F6" w:rsidRDefault="00345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</w:tcPr>
          <w:p w:rsidR="003454F6" w:rsidRDefault="00345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3454F6" w:rsidRDefault="00345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0B3483">
        <w:tc>
          <w:tcPr>
            <w:tcW w:w="9286" w:type="dxa"/>
            <w:gridSpan w:val="12"/>
            <w:shd w:val="clear" w:color="auto" w:fill="auto"/>
          </w:tcPr>
          <w:p w:rsidR="002D0D2C" w:rsidRPr="0060284C" w:rsidRDefault="002D0D2C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Neonatologia i opieka neonatologiczna</w:t>
            </w:r>
          </w:p>
        </w:tc>
      </w:tr>
      <w:tr w:rsidR="002D0D2C" w:rsidTr="000B3483">
        <w:tc>
          <w:tcPr>
            <w:tcW w:w="9286" w:type="dxa"/>
            <w:gridSpan w:val="12"/>
            <w:shd w:val="clear" w:color="auto" w:fill="auto"/>
          </w:tcPr>
          <w:p w:rsidR="002D0D2C" w:rsidRPr="0060284C" w:rsidRDefault="002D0D2C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2D0D2C" w:rsidTr="002D0D2C">
        <w:trPr>
          <w:trHeight w:val="180"/>
        </w:trPr>
        <w:tc>
          <w:tcPr>
            <w:tcW w:w="840" w:type="dxa"/>
            <w:vMerge w:val="restart"/>
            <w:vAlign w:val="center"/>
          </w:tcPr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549" w:type="dxa"/>
            <w:vMerge w:val="restart"/>
            <w:vAlign w:val="center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123" w:type="dxa"/>
            <w:gridSpan w:val="2"/>
            <w:vAlign w:val="center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26" w:type="dxa"/>
            <w:gridSpan w:val="3"/>
            <w:vAlign w:val="center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5" w:type="dxa"/>
            <w:gridSpan w:val="2"/>
            <w:vAlign w:val="center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07" w:type="dxa"/>
            <w:vAlign w:val="center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8" w:type="dxa"/>
            <w:vMerge w:val="restart"/>
            <w:vAlign w:val="center"/>
          </w:tcPr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D0D2C" w:rsidTr="002D0D2C">
        <w:tc>
          <w:tcPr>
            <w:tcW w:w="840" w:type="dxa"/>
            <w:vMerge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</w:tcPr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26" w:type="dxa"/>
            <w:gridSpan w:val="3"/>
          </w:tcPr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405" w:type="dxa"/>
            <w:gridSpan w:val="2"/>
          </w:tcPr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07" w:type="dxa"/>
          </w:tcPr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8" w:type="dxa"/>
            <w:vMerge/>
          </w:tcPr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2D0D2C" w:rsidRDefault="002D0D2C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549" w:type="dxa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123" w:type="dxa"/>
            <w:gridSpan w:val="2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126" w:type="dxa"/>
            <w:gridSpan w:val="3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05" w:type="dxa"/>
            <w:gridSpan w:val="2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407" w:type="dxa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988" w:type="dxa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848" w:type="dxa"/>
          </w:tcPr>
          <w:p w:rsidR="002D0D2C" w:rsidRDefault="002D0D2C" w:rsidP="00966D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0066BE" w:rsidTr="002D0D2C">
        <w:tc>
          <w:tcPr>
            <w:tcW w:w="840" w:type="dxa"/>
            <w:vMerge w:val="restart"/>
            <w:shd w:val="clear" w:color="auto" w:fill="auto"/>
          </w:tcPr>
          <w:p w:rsidR="000066BE" w:rsidRDefault="000066BE" w:rsidP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6BE" w:rsidRDefault="000066BE" w:rsidP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6BE" w:rsidRDefault="000066BE" w:rsidP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6BE" w:rsidRDefault="000066BE" w:rsidP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6BE" w:rsidRDefault="000066BE" w:rsidP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6BE" w:rsidRDefault="000066BE" w:rsidP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6BE" w:rsidRDefault="000066BE" w:rsidP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D.U36</w:t>
            </w:r>
          </w:p>
          <w:p w:rsidR="000066BE" w:rsidRPr="000066BE" w:rsidRDefault="000066BE" w:rsidP="000066B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D.U3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D. U1 D.U2</w:t>
            </w:r>
          </w:p>
        </w:tc>
        <w:tc>
          <w:tcPr>
            <w:tcW w:w="1549" w:type="dxa"/>
            <w:shd w:val="clear" w:color="auto" w:fill="auto"/>
          </w:tcPr>
          <w:p w:rsidR="000066BE" w:rsidRPr="00EC54C6" w:rsidRDefault="000066BE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Opieka nad noworodkiem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z  wadą wrodzoną/problemem chirurgicznym</w:t>
            </w:r>
          </w:p>
          <w:p w:rsidR="000066BE" w:rsidRPr="00EC54C6" w:rsidRDefault="000066BE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66BE" w:rsidTr="002D0D2C">
        <w:tc>
          <w:tcPr>
            <w:tcW w:w="840" w:type="dxa"/>
            <w:vMerge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0066BE" w:rsidRPr="00EC54C6" w:rsidRDefault="000066BE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Opieka nad noworodkiem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z  chorobą genetyczną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66BE" w:rsidTr="002D0D2C">
        <w:tc>
          <w:tcPr>
            <w:tcW w:w="840" w:type="dxa"/>
            <w:vMerge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0066BE" w:rsidRPr="00EC54C6" w:rsidRDefault="000066BE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Opieka nad noworodkiem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z zaburzeniami krążeniowymi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66BE" w:rsidTr="002D0D2C">
        <w:tc>
          <w:tcPr>
            <w:tcW w:w="840" w:type="dxa"/>
            <w:vMerge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0066BE" w:rsidRPr="00EC54C6" w:rsidRDefault="000066BE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Organizacja postępowania resuscytacyjnego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66BE" w:rsidTr="004577E7">
        <w:tc>
          <w:tcPr>
            <w:tcW w:w="2389" w:type="dxa"/>
            <w:gridSpan w:val="2"/>
            <w:shd w:val="clear" w:color="auto" w:fill="auto"/>
          </w:tcPr>
          <w:p w:rsidR="000066BE" w:rsidRDefault="000066BE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6BE" w:rsidRDefault="000066BE" w:rsidP="00966D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Kompetencje społeczne*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66BE" w:rsidTr="00124374">
        <w:trPr>
          <w:trHeight w:val="201"/>
        </w:trPr>
        <w:tc>
          <w:tcPr>
            <w:tcW w:w="6043" w:type="dxa"/>
            <w:gridSpan w:val="9"/>
            <w:vMerge w:val="restart"/>
            <w:shd w:val="clear" w:color="auto" w:fill="auto"/>
          </w:tcPr>
          <w:p w:rsidR="000066BE" w:rsidRDefault="000066BE" w:rsidP="000066B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6BE"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  <w:r w:rsidRPr="000066B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(Ewentualne uwagi)</w:t>
            </w:r>
          </w:p>
          <w:p w:rsidR="000066BE" w:rsidRDefault="000066BE" w:rsidP="000066B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66BE" w:rsidRDefault="000066BE" w:rsidP="000066BE">
            <w:pPr>
              <w:widowControl w:val="0"/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0066BE" w:rsidRP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66B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Data zaliczenia</w:t>
            </w:r>
          </w:p>
        </w:tc>
        <w:tc>
          <w:tcPr>
            <w:tcW w:w="988" w:type="dxa"/>
            <w:shd w:val="clear" w:color="auto" w:fill="auto"/>
          </w:tcPr>
          <w:p w:rsidR="000066BE" w:rsidRP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66B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Ocena (średnia z 7 pozycji)</w:t>
            </w:r>
          </w:p>
        </w:tc>
        <w:tc>
          <w:tcPr>
            <w:tcW w:w="848" w:type="dxa"/>
            <w:shd w:val="clear" w:color="auto" w:fill="auto"/>
          </w:tcPr>
          <w:p w:rsidR="000066BE" w:rsidRP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66B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0066BE" w:rsidTr="00124374">
        <w:trPr>
          <w:trHeight w:val="301"/>
        </w:trPr>
        <w:tc>
          <w:tcPr>
            <w:tcW w:w="6043" w:type="dxa"/>
            <w:gridSpan w:val="9"/>
            <w:vMerge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0066BE" w:rsidRDefault="000066BE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D2C" w:rsidTr="000B3483">
        <w:tc>
          <w:tcPr>
            <w:tcW w:w="9286" w:type="dxa"/>
            <w:gridSpan w:val="12"/>
            <w:shd w:val="clear" w:color="auto" w:fill="auto"/>
          </w:tcPr>
          <w:p w:rsidR="002D0D2C" w:rsidRPr="0060284C" w:rsidRDefault="002D0D2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284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Neonatologia i opieka neonatologiczna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– zajęcia praktyczne</w:t>
            </w:r>
          </w:p>
        </w:tc>
      </w:tr>
      <w:tr w:rsidR="002D0D2C" w:rsidTr="002D0D2C">
        <w:trPr>
          <w:trHeight w:val="180"/>
        </w:trPr>
        <w:tc>
          <w:tcPr>
            <w:tcW w:w="840" w:type="dxa"/>
            <w:vMerge w:val="restart"/>
            <w:vAlign w:val="center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uczenia się</w:t>
            </w:r>
          </w:p>
        </w:tc>
        <w:tc>
          <w:tcPr>
            <w:tcW w:w="1549" w:type="dxa"/>
            <w:vMerge w:val="restart"/>
            <w:vAlign w:val="center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Umiejętność</w:t>
            </w:r>
          </w:p>
        </w:tc>
        <w:tc>
          <w:tcPr>
            <w:tcW w:w="1123" w:type="dxa"/>
            <w:gridSpan w:val="2"/>
            <w:vAlign w:val="center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38" w:type="dxa"/>
            <w:gridSpan w:val="4"/>
            <w:vAlign w:val="center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393" w:type="dxa"/>
            <w:vAlign w:val="center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07" w:type="dxa"/>
            <w:vAlign w:val="center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8" w:type="dxa"/>
            <w:vMerge w:val="restart"/>
            <w:vAlign w:val="center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Ocena</w:t>
            </w:r>
          </w:p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Podpis</w:t>
            </w:r>
          </w:p>
        </w:tc>
      </w:tr>
      <w:tr w:rsidR="002D0D2C" w:rsidTr="002D0D2C">
        <w:tc>
          <w:tcPr>
            <w:tcW w:w="840" w:type="dxa"/>
            <w:vMerge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38" w:type="dxa"/>
            <w:gridSpan w:val="4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393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07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8" w:type="dxa"/>
            <w:vMerge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49" w:type="dxa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123" w:type="dxa"/>
            <w:gridSpan w:val="2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138" w:type="dxa"/>
            <w:gridSpan w:val="4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393" w:type="dxa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407" w:type="dxa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988" w:type="dxa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848" w:type="dxa"/>
          </w:tcPr>
          <w:p w:rsidR="002D0D2C" w:rsidRDefault="002D0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2D0D2C" w:rsidTr="002D0D2C">
        <w:tc>
          <w:tcPr>
            <w:tcW w:w="840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1</w:t>
            </w:r>
          </w:p>
        </w:tc>
        <w:tc>
          <w:tcPr>
            <w:tcW w:w="1549" w:type="dxa"/>
            <w:tcBorders>
              <w:top w:val="nil"/>
            </w:tcBorders>
          </w:tcPr>
          <w:p w:rsidR="002D0D2C" w:rsidRPr="00EC54C6" w:rsidRDefault="002D0D2C" w:rsidP="000B3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Zadania i zasady postępowania na Sali porodowej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2</w:t>
            </w:r>
          </w:p>
        </w:tc>
        <w:tc>
          <w:tcPr>
            <w:tcW w:w="1549" w:type="dxa"/>
            <w:tcBorders>
              <w:top w:val="nil"/>
            </w:tcBorders>
          </w:tcPr>
          <w:p w:rsidR="002D0D2C" w:rsidRPr="00EC54C6" w:rsidRDefault="002D0D2C" w:rsidP="000B3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Ocena  stanu zdrowia noworodka 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D.U 36 </w:t>
            </w:r>
          </w:p>
        </w:tc>
        <w:tc>
          <w:tcPr>
            <w:tcW w:w="1549" w:type="dxa"/>
            <w:tcBorders>
              <w:top w:val="nil"/>
            </w:tcBorders>
          </w:tcPr>
          <w:p w:rsidR="002D0D2C" w:rsidRPr="00EC54C6" w:rsidRDefault="002D0D2C" w:rsidP="000B3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Opieka nad noworodkiem zdrowym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1</w:t>
            </w: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2</w:t>
            </w:r>
          </w:p>
        </w:tc>
        <w:tc>
          <w:tcPr>
            <w:tcW w:w="1549" w:type="dxa"/>
            <w:tcBorders>
              <w:top w:val="nil"/>
            </w:tcBorders>
          </w:tcPr>
          <w:p w:rsidR="002D0D2C" w:rsidRPr="00EC54C6" w:rsidRDefault="002D0D2C" w:rsidP="000B3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Udział 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w szczepieniach obowiązkowych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u noworodka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 37</w:t>
            </w:r>
          </w:p>
        </w:tc>
        <w:tc>
          <w:tcPr>
            <w:tcW w:w="1549" w:type="dxa"/>
            <w:tcBorders>
              <w:top w:val="nil"/>
            </w:tcBorders>
          </w:tcPr>
          <w:p w:rsidR="002D0D2C" w:rsidRPr="00EC54C6" w:rsidRDefault="002D0D2C" w:rsidP="000B3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Udział w badaniach przesiewowych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  <w:vMerge w:val="restart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D2C" w:rsidRDefault="000066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</w:t>
            </w:r>
            <w:r w:rsidR="002D0D2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2D0D2C" w:rsidRDefault="000066BE" w:rsidP="005D3E9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</w:t>
            </w:r>
            <w:r w:rsidR="002D0D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D.U</w:t>
            </w:r>
            <w:r w:rsidR="002D0D2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D.U</w:t>
            </w:r>
            <w:r w:rsidR="002D0D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</w:tcBorders>
          </w:tcPr>
          <w:p w:rsidR="002D0D2C" w:rsidRPr="00EC54C6" w:rsidRDefault="002D0D2C" w:rsidP="000B3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Opieka nad noworodkiem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z zaburzeniami oddechowymi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  <w:vMerge/>
          </w:tcPr>
          <w:p w:rsidR="002D0D2C" w:rsidRDefault="002D0D2C" w:rsidP="005D3E9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 w:rsidR="002D0D2C" w:rsidRPr="00EC54C6" w:rsidRDefault="002D0D2C" w:rsidP="003C1E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Opieka nad noworodkiem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z zaburzeniami układu moczowego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  <w:vMerge/>
          </w:tcPr>
          <w:p w:rsidR="002D0D2C" w:rsidRDefault="002D0D2C" w:rsidP="005D3E9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 w:rsidR="002D0D2C" w:rsidRPr="00EC54C6" w:rsidRDefault="002D0D2C" w:rsidP="003C1E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Opieka nad noworodkiem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z zaburzeniami układu pokarmowego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  <w:vMerge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 w:rsidR="002D0D2C" w:rsidRPr="00EC54C6" w:rsidRDefault="002D0D2C" w:rsidP="000B3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r w:rsidR="00FC0336" w:rsidRPr="00EC54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 w badaniach diagnostycznych u noworodka. 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  <w:tcBorders>
              <w:top w:val="nil"/>
            </w:tcBorders>
          </w:tcPr>
          <w:p w:rsidR="000066BE" w:rsidRDefault="000066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D2C" w:rsidRDefault="000066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</w:t>
            </w:r>
            <w:r w:rsidR="002D0D2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2D0D2C" w:rsidRDefault="000066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</w:t>
            </w:r>
            <w:r w:rsidR="002D0D2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49" w:type="dxa"/>
            <w:tcBorders>
              <w:top w:val="nil"/>
            </w:tcBorders>
          </w:tcPr>
          <w:p w:rsidR="002D0D2C" w:rsidRPr="00EC54C6" w:rsidRDefault="002D0D2C" w:rsidP="00EC5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>Monitorowanie parametrów życiowych oraz ocena stanu zagrożenia życia noworodka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840" w:type="dxa"/>
            <w:tcBorders>
              <w:top w:val="nil"/>
            </w:tcBorders>
          </w:tcPr>
          <w:p w:rsidR="000066BE" w:rsidRDefault="000066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D2C" w:rsidRDefault="000066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</w:t>
            </w:r>
            <w:r w:rsidR="002D0D2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49" w:type="dxa"/>
            <w:tcBorders>
              <w:top w:val="nil"/>
            </w:tcBorders>
          </w:tcPr>
          <w:p w:rsidR="002D0D2C" w:rsidRPr="009C1AD6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54C6">
              <w:rPr>
                <w:rFonts w:ascii="Times New Roman" w:hAnsi="Times New Roman" w:cs="Times New Roman"/>
                <w:sz w:val="20"/>
                <w:szCs w:val="20"/>
              </w:rPr>
              <w:t xml:space="preserve">Stosowanie zasad postępowania zapobiegającego zakażeniom </w:t>
            </w:r>
            <w:r w:rsidRPr="00EC54C6">
              <w:rPr>
                <w:rFonts w:ascii="Times New Roman" w:hAnsi="Times New Roman" w:cs="Times New Roman"/>
                <w:sz w:val="20"/>
                <w:szCs w:val="20"/>
              </w:rPr>
              <w:br/>
              <w:t>w oddziałach</w:t>
            </w:r>
            <w:r w:rsidRPr="009C1AD6">
              <w:rPr>
                <w:rFonts w:ascii="Times New Roman" w:hAnsi="Times New Roman" w:cs="Times New Roman"/>
                <w:sz w:val="18"/>
                <w:szCs w:val="18"/>
              </w:rPr>
              <w:t xml:space="preserve"> noworodkowych. </w:t>
            </w:r>
          </w:p>
        </w:tc>
        <w:tc>
          <w:tcPr>
            <w:tcW w:w="1123" w:type="dxa"/>
            <w:gridSpan w:val="2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c>
          <w:tcPr>
            <w:tcW w:w="2389" w:type="dxa"/>
            <w:gridSpan w:val="2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1123" w:type="dxa"/>
            <w:gridSpan w:val="2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6D0" w:rsidTr="00C95649">
        <w:tc>
          <w:tcPr>
            <w:tcW w:w="6043" w:type="dxa"/>
            <w:gridSpan w:val="9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Dokumentacja procesu pielęgnowania</w:t>
            </w:r>
          </w:p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D2C" w:rsidTr="002D0D2C">
        <w:trPr>
          <w:trHeight w:val="859"/>
        </w:trPr>
        <w:tc>
          <w:tcPr>
            <w:tcW w:w="6043" w:type="dxa"/>
            <w:gridSpan w:val="9"/>
            <w:vMerge w:val="restart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Zaliczenie zajęć praktycznych</w:t>
            </w: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(Ewentualne uwagi)</w:t>
            </w: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Data zaliczenia</w:t>
            </w: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848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D0D2C" w:rsidTr="002D0D2C">
        <w:tc>
          <w:tcPr>
            <w:tcW w:w="6043" w:type="dxa"/>
            <w:gridSpan w:val="9"/>
            <w:vMerge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7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66BE" w:rsidRDefault="000066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2D0D2C" w:rsidRDefault="002D0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6D0" w:rsidTr="002D0D2C">
        <w:tc>
          <w:tcPr>
            <w:tcW w:w="6043" w:type="dxa"/>
            <w:gridSpan w:val="9"/>
            <w:vMerge w:val="restart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 końcowa</w:t>
            </w:r>
          </w:p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706D0" w:rsidRDefault="009706D0" w:rsidP="001F24D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7" w:type="dxa"/>
          </w:tcPr>
          <w:p w:rsidR="009706D0" w:rsidRPr="000066BE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66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988" w:type="dxa"/>
          </w:tcPr>
          <w:p w:rsidR="009706D0" w:rsidRPr="000066BE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66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Ocena</w:t>
            </w:r>
          </w:p>
        </w:tc>
        <w:tc>
          <w:tcPr>
            <w:tcW w:w="848" w:type="dxa"/>
          </w:tcPr>
          <w:p w:rsidR="009706D0" w:rsidRPr="000066BE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66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9706D0" w:rsidTr="002D0D2C">
        <w:tc>
          <w:tcPr>
            <w:tcW w:w="6043" w:type="dxa"/>
            <w:gridSpan w:val="9"/>
            <w:vMerge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7" w:type="dxa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9706D0" w:rsidRDefault="00970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4C67" w:rsidRDefault="008A4C67">
      <w:pPr>
        <w:rPr>
          <w:rFonts w:ascii="Times New Roman" w:hAnsi="Times New Roman" w:cs="Times New Roman"/>
          <w:b/>
          <w:sz w:val="18"/>
          <w:szCs w:val="18"/>
        </w:rPr>
      </w:pPr>
    </w:p>
    <w:sectPr w:rsidR="008A4C67" w:rsidSect="008A4C67">
      <w:footerReference w:type="default" r:id="rId7"/>
      <w:pgSz w:w="11906" w:h="16838"/>
      <w:pgMar w:top="1134" w:right="1418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54" w:rsidRDefault="00775F54">
      <w:pPr>
        <w:spacing w:line="240" w:lineRule="auto"/>
      </w:pPr>
      <w:r>
        <w:separator/>
      </w:r>
    </w:p>
  </w:endnote>
  <w:endnote w:type="continuationSeparator" w:id="0">
    <w:p w:rsidR="00775F54" w:rsidRDefault="00775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629884"/>
    </w:sdtPr>
    <w:sdtEndPr/>
    <w:sdtContent>
      <w:p w:rsidR="00817CF6" w:rsidRDefault="00775F54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B0E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7CF6" w:rsidRDefault="00817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54" w:rsidRDefault="00775F54">
      <w:pPr>
        <w:spacing w:after="0"/>
      </w:pPr>
      <w:r>
        <w:separator/>
      </w:r>
    </w:p>
  </w:footnote>
  <w:footnote w:type="continuationSeparator" w:id="0">
    <w:p w:rsidR="00775F54" w:rsidRDefault="00775F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67"/>
    <w:rsid w:val="000066BE"/>
    <w:rsid w:val="00023BD2"/>
    <w:rsid w:val="00025FB0"/>
    <w:rsid w:val="0003008A"/>
    <w:rsid w:val="00071617"/>
    <w:rsid w:val="000B3483"/>
    <w:rsid w:val="000B6CDF"/>
    <w:rsid w:val="000E79F2"/>
    <w:rsid w:val="00145342"/>
    <w:rsid w:val="00160ABB"/>
    <w:rsid w:val="001C46A3"/>
    <w:rsid w:val="002230ED"/>
    <w:rsid w:val="00261FC5"/>
    <w:rsid w:val="002775F8"/>
    <w:rsid w:val="002903EE"/>
    <w:rsid w:val="002B395C"/>
    <w:rsid w:val="002B42F5"/>
    <w:rsid w:val="002D0D2C"/>
    <w:rsid w:val="003131CF"/>
    <w:rsid w:val="00340ABC"/>
    <w:rsid w:val="003454F6"/>
    <w:rsid w:val="003C1EC8"/>
    <w:rsid w:val="004011AE"/>
    <w:rsid w:val="00477E30"/>
    <w:rsid w:val="005940CC"/>
    <w:rsid w:val="005D3E9B"/>
    <w:rsid w:val="005E373A"/>
    <w:rsid w:val="0060284C"/>
    <w:rsid w:val="00632AF9"/>
    <w:rsid w:val="0068184D"/>
    <w:rsid w:val="006A7ED2"/>
    <w:rsid w:val="00700159"/>
    <w:rsid w:val="00775F54"/>
    <w:rsid w:val="00796228"/>
    <w:rsid w:val="007F1EA0"/>
    <w:rsid w:val="007F5EAC"/>
    <w:rsid w:val="00817CF6"/>
    <w:rsid w:val="0088651C"/>
    <w:rsid w:val="008A12EB"/>
    <w:rsid w:val="008A4C67"/>
    <w:rsid w:val="008A78B9"/>
    <w:rsid w:val="008C3649"/>
    <w:rsid w:val="008D0EFB"/>
    <w:rsid w:val="009137A8"/>
    <w:rsid w:val="00951ED7"/>
    <w:rsid w:val="009706D0"/>
    <w:rsid w:val="009C1AD6"/>
    <w:rsid w:val="009C6EBF"/>
    <w:rsid w:val="00C20463"/>
    <w:rsid w:val="00C26BF3"/>
    <w:rsid w:val="00CB0982"/>
    <w:rsid w:val="00CB4B12"/>
    <w:rsid w:val="00DE1C1E"/>
    <w:rsid w:val="00EC54C6"/>
    <w:rsid w:val="00ED5E38"/>
    <w:rsid w:val="00F4159D"/>
    <w:rsid w:val="00F77097"/>
    <w:rsid w:val="00FB0E4C"/>
    <w:rsid w:val="00FC0336"/>
    <w:rsid w:val="08340EC3"/>
    <w:rsid w:val="0AAD1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6CE45-7844-4385-9D04-0033EFB0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C67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8A4C67"/>
    <w:pPr>
      <w:spacing w:after="140" w:line="276" w:lineRule="auto"/>
    </w:pPr>
  </w:style>
  <w:style w:type="paragraph" w:styleId="Legenda">
    <w:name w:val="caption"/>
    <w:basedOn w:val="Normalny"/>
    <w:next w:val="Normalny"/>
    <w:qFormat/>
    <w:rsid w:val="008A4C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rsid w:val="008A4C67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C67"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  <w:qFormat/>
    <w:rsid w:val="008A4C67"/>
    <w:rPr>
      <w:rFonts w:cs="Lucida Sans"/>
    </w:rPr>
  </w:style>
  <w:style w:type="table" w:styleId="Tabela-Siatka">
    <w:name w:val="Table Grid"/>
    <w:basedOn w:val="Standardowy"/>
    <w:uiPriority w:val="39"/>
    <w:rsid w:val="008A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8A4C67"/>
  </w:style>
  <w:style w:type="character" w:customStyle="1" w:styleId="StopkaZnak">
    <w:name w:val="Stopka Znak"/>
    <w:basedOn w:val="Domylnaczcionkaakapitu"/>
    <w:link w:val="Stopka"/>
    <w:uiPriority w:val="99"/>
    <w:qFormat/>
    <w:rsid w:val="008A4C67"/>
  </w:style>
  <w:style w:type="paragraph" w:customStyle="1" w:styleId="Nagwek1">
    <w:name w:val="Nagłówek1"/>
    <w:basedOn w:val="Normalny"/>
    <w:next w:val="Tekstpodstawowy"/>
    <w:qFormat/>
    <w:rsid w:val="008A4C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Normalny"/>
    <w:qFormat/>
    <w:rsid w:val="008A4C6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A4C67"/>
  </w:style>
  <w:style w:type="paragraph" w:styleId="Tekstdymka">
    <w:name w:val="Balloon Text"/>
    <w:basedOn w:val="Normalny"/>
    <w:link w:val="TekstdymkaZnak"/>
    <w:uiPriority w:val="99"/>
    <w:semiHidden/>
    <w:unhideWhenUsed/>
    <w:rsid w:val="0060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8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ACB4-895C-4268-B617-504689CF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Pietrakowska Ewelina</cp:lastModifiedBy>
  <cp:revision>3</cp:revision>
  <cp:lastPrinted>2023-02-06T09:30:00Z</cp:lastPrinted>
  <dcterms:created xsi:type="dcterms:W3CDTF">2026-02-11T07:58:00Z</dcterms:created>
  <dcterms:modified xsi:type="dcterms:W3CDTF">2026-02-11T07:58:00Z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887ADE4BEA0E43DAA1BEAD3A8147B735</vt:lpwstr>
  </property>
</Properties>
</file>